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0FA4" w14:textId="77777777" w:rsidR="00FB4F87" w:rsidRDefault="00FB4F87" w:rsidP="00B2542D">
      <w:pPr>
        <w:spacing w:after="0" w:line="300" w:lineRule="auto"/>
        <w:jc w:val="both"/>
      </w:pPr>
    </w:p>
    <w:p w14:paraId="49DD20C1" w14:textId="77777777" w:rsidR="00FB4F87" w:rsidRDefault="00FB4F87" w:rsidP="00B2542D">
      <w:pPr>
        <w:spacing w:after="0" w:line="300" w:lineRule="auto"/>
        <w:jc w:val="both"/>
      </w:pPr>
    </w:p>
    <w:p w14:paraId="4A0B4822" w14:textId="77777777" w:rsidR="00FB4F87" w:rsidRDefault="00FB4F87" w:rsidP="00B2542D">
      <w:pPr>
        <w:spacing w:after="0" w:line="300" w:lineRule="auto"/>
        <w:jc w:val="both"/>
      </w:pPr>
    </w:p>
    <w:p w14:paraId="4B2968B8" w14:textId="77777777" w:rsidR="00FB4F87" w:rsidRDefault="00FB4F87" w:rsidP="00B2542D">
      <w:pPr>
        <w:spacing w:after="0" w:line="300" w:lineRule="auto"/>
        <w:jc w:val="both"/>
      </w:pPr>
    </w:p>
    <w:p w14:paraId="288773F6" w14:textId="77777777" w:rsidR="00FB4F87" w:rsidRDefault="00FB4F87" w:rsidP="00B2542D">
      <w:pPr>
        <w:spacing w:after="0" w:line="300" w:lineRule="auto"/>
        <w:jc w:val="both"/>
      </w:pPr>
    </w:p>
    <w:p w14:paraId="701208D3" w14:textId="0EA3447F" w:rsidR="00B2175B" w:rsidRDefault="00B2175B" w:rsidP="00B2542D">
      <w:pPr>
        <w:spacing w:after="0" w:line="300" w:lineRule="auto"/>
        <w:jc w:val="both"/>
      </w:pPr>
      <w:r>
        <w:t>Il vertice aziendale di Invimit è composto dal Consiglio di Amministrazione, dal Presidente (</w:t>
      </w:r>
      <w:r w:rsidR="008F7AB9">
        <w:t>Trifone Altieri</w:t>
      </w:r>
      <w:r>
        <w:t>)</w:t>
      </w:r>
      <w:r w:rsidR="00D72F2A">
        <w:t xml:space="preserve"> e</w:t>
      </w:r>
      <w:r>
        <w:t xml:space="preserve"> dall’Amministra</w:t>
      </w:r>
      <w:r w:rsidR="004B2AD6">
        <w:t>tore Delegato (</w:t>
      </w:r>
      <w:r w:rsidR="008F7AB9">
        <w:t>Giovanna Della Posta</w:t>
      </w:r>
      <w:r>
        <w:t>)</w:t>
      </w:r>
      <w:r w:rsidRPr="00216E50">
        <w:t>.</w:t>
      </w:r>
    </w:p>
    <w:p w14:paraId="62BBF910" w14:textId="77777777" w:rsidR="00B2542D" w:rsidRDefault="00B2542D" w:rsidP="00B2542D">
      <w:pPr>
        <w:spacing w:after="0" w:line="300" w:lineRule="auto"/>
        <w:jc w:val="both"/>
      </w:pPr>
    </w:p>
    <w:p w14:paraId="7EE97671" w14:textId="604ED4F2" w:rsidR="00B2175B" w:rsidRDefault="00B2175B" w:rsidP="00B2542D">
      <w:pPr>
        <w:spacing w:after="0" w:line="300" w:lineRule="auto"/>
        <w:jc w:val="both"/>
      </w:pPr>
      <w:r>
        <w:t>A diretto riporto del Consiglio di A</w:t>
      </w:r>
      <w:r w:rsidR="00D70D2D">
        <w:t>mministrazione si collocano le Funzioni</w:t>
      </w:r>
      <w:r>
        <w:t>:</w:t>
      </w:r>
    </w:p>
    <w:p w14:paraId="6E72F754" w14:textId="078E37C1" w:rsidR="00941B41" w:rsidRPr="00365996" w:rsidRDefault="00941B41" w:rsidP="00941B41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Revisione Interna</w:t>
      </w:r>
      <w:r w:rsidRPr="00365996">
        <w:rPr>
          <w:rFonts w:cstheme="minorHAnsi"/>
          <w:bCs/>
          <w:lang w:eastAsia="it-IT"/>
        </w:rPr>
        <w:t xml:space="preserve"> 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>esponsabile, Davide Stevanin)</w:t>
      </w:r>
      <w:r w:rsidR="00350F1F">
        <w:rPr>
          <w:rFonts w:cstheme="minorHAnsi"/>
          <w:bCs/>
          <w:lang w:eastAsia="it-IT"/>
        </w:rPr>
        <w:t>.</w:t>
      </w:r>
      <w:r w:rsidRPr="00365996">
        <w:rPr>
          <w:rFonts w:cstheme="minorHAnsi"/>
          <w:bCs/>
          <w:lang w:eastAsia="it-IT"/>
        </w:rPr>
        <w:t xml:space="preserve"> </w:t>
      </w:r>
      <w:r w:rsidR="00350F1F">
        <w:rPr>
          <w:rFonts w:cstheme="minorHAnsi"/>
          <w:bCs/>
          <w:lang w:eastAsia="it-IT"/>
        </w:rPr>
        <w:t>C</w:t>
      </w:r>
      <w:r w:rsidRPr="00365996">
        <w:rPr>
          <w:rFonts w:cstheme="minorHAnsi"/>
          <w:bCs/>
          <w:lang w:eastAsia="it-IT"/>
        </w:rPr>
        <w:t xml:space="preserve">on un organico di 1 </w:t>
      </w:r>
      <w:r w:rsidR="00A65A39">
        <w:rPr>
          <w:rFonts w:cstheme="minorHAnsi"/>
          <w:bCs/>
          <w:lang w:eastAsia="it-IT"/>
        </w:rPr>
        <w:t>risorsa</w:t>
      </w:r>
      <w:r w:rsidRPr="00365996">
        <w:rPr>
          <w:rFonts w:cstheme="minorHAnsi"/>
          <w:bCs/>
          <w:lang w:eastAsia="it-IT"/>
        </w:rPr>
        <w:t xml:space="preserve">, adotta, applica e mantiene il piano di </w:t>
      </w:r>
      <w:r w:rsidRPr="00365996">
        <w:rPr>
          <w:rFonts w:cstheme="minorHAnsi"/>
          <w:bCs/>
          <w:i/>
          <w:lang w:eastAsia="it-IT"/>
        </w:rPr>
        <w:t>audit</w:t>
      </w:r>
      <w:r w:rsidRPr="00365996">
        <w:rPr>
          <w:rFonts w:cstheme="minorHAnsi"/>
          <w:bCs/>
          <w:lang w:eastAsia="it-IT"/>
        </w:rPr>
        <w:t xml:space="preserve"> per l’esame e la valutazione dell’adeguatezza e dell’efficacia dei sistemi, dei processi, delle procedure e dei meccanismi di controllo della Società. </w:t>
      </w:r>
    </w:p>
    <w:p w14:paraId="391A3EA3" w14:textId="77777777" w:rsidR="00941B41" w:rsidRPr="00941B41" w:rsidRDefault="00941B41" w:rsidP="00941B41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43748B76" w14:textId="0473A93A" w:rsidR="00BC0FB7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bookmarkStart w:id="0" w:name="_Hlk62148798"/>
      <w:r w:rsidRPr="00442BE8">
        <w:rPr>
          <w:rFonts w:cstheme="minorHAnsi"/>
          <w:b/>
          <w:bCs/>
          <w:lang w:eastAsia="it-IT"/>
        </w:rPr>
        <w:t xml:space="preserve">Anticorruzione e Trasparenza </w:t>
      </w:r>
      <w:bookmarkEnd w:id="0"/>
      <w:r>
        <w:rPr>
          <w:rFonts w:cstheme="minorHAnsi"/>
          <w:b/>
          <w:bCs/>
          <w:lang w:eastAsia="it-IT"/>
        </w:rPr>
        <w:t xml:space="preserve">- </w:t>
      </w:r>
      <w:r w:rsidRPr="00442BE8">
        <w:rPr>
          <w:rFonts w:cstheme="minorHAnsi"/>
          <w:b/>
          <w:bCs/>
          <w:lang w:eastAsia="it-IT"/>
        </w:rPr>
        <w:t>Compliance e Antiriciclaggio</w:t>
      </w:r>
      <w:r w:rsidR="000616AB">
        <w:rPr>
          <w:rFonts w:cstheme="minorHAnsi"/>
          <w:bCs/>
          <w:lang w:eastAsia="it-IT"/>
        </w:rPr>
        <w:t xml:space="preserve">.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Sabina Baruffaldi</w:t>
      </w:r>
      <w:r w:rsidR="006D5409" w:rsidRPr="00365996">
        <w:rPr>
          <w:rFonts w:cstheme="minorHAnsi"/>
          <w:bCs/>
          <w:lang w:eastAsia="it-IT"/>
        </w:rPr>
        <w:t>)</w:t>
      </w:r>
      <w:r w:rsidR="006D5409">
        <w:rPr>
          <w:rFonts w:cstheme="minorHAnsi"/>
          <w:bCs/>
          <w:lang w:eastAsia="it-IT"/>
        </w:rPr>
        <w:t xml:space="preserve">. </w:t>
      </w:r>
      <w:r w:rsidR="000616AB">
        <w:rPr>
          <w:rFonts w:cstheme="minorHAnsi"/>
          <w:bCs/>
          <w:lang w:eastAsia="it-IT"/>
        </w:rPr>
        <w:t>C</w:t>
      </w:r>
      <w:r>
        <w:rPr>
          <w:rFonts w:cstheme="minorHAnsi"/>
          <w:bCs/>
          <w:lang w:eastAsia="it-IT"/>
        </w:rPr>
        <w:t xml:space="preserve">on un organico di 1 </w:t>
      </w:r>
      <w:r w:rsidR="00A65A39">
        <w:rPr>
          <w:rFonts w:cstheme="minorHAnsi"/>
          <w:bCs/>
          <w:lang w:eastAsia="it-IT"/>
        </w:rPr>
        <w:t>risorsa</w:t>
      </w:r>
      <w:r>
        <w:rPr>
          <w:rFonts w:cstheme="minorHAnsi"/>
          <w:bCs/>
          <w:lang w:eastAsia="it-IT"/>
        </w:rPr>
        <w:t>, c</w:t>
      </w:r>
      <w:r w:rsidRPr="00442BE8">
        <w:rPr>
          <w:rFonts w:cstheme="minorHAnsi"/>
          <w:bCs/>
          <w:lang w:eastAsia="it-IT"/>
        </w:rPr>
        <w:t>ura l’attuazione delle disposizioni in materia di prevenzione della corruzione ai sensi della legge n. 190 del 2012, dei relativi decreti di attuazione nonché delle direttive dell’ANAC e de</w:t>
      </w:r>
      <w:r>
        <w:rPr>
          <w:rFonts w:cstheme="minorHAnsi"/>
          <w:bCs/>
          <w:lang w:eastAsia="it-IT"/>
        </w:rPr>
        <w:t>gli altri organismi di regolamentazione</w:t>
      </w:r>
      <w:r w:rsidRPr="00442BE8">
        <w:rPr>
          <w:rFonts w:cstheme="minorHAnsi"/>
          <w:bCs/>
          <w:lang w:eastAsia="it-IT"/>
        </w:rPr>
        <w:t>. Verifica l’attuazione delle disposizioni in materia di trasparenza ai sensi del d.lgs. 33</w:t>
      </w:r>
      <w:r>
        <w:rPr>
          <w:rFonts w:cstheme="minorHAnsi"/>
          <w:bCs/>
          <w:lang w:eastAsia="it-IT"/>
        </w:rPr>
        <w:t>/</w:t>
      </w:r>
      <w:r w:rsidRPr="00442BE8">
        <w:rPr>
          <w:rFonts w:cstheme="minorHAnsi"/>
          <w:bCs/>
          <w:lang w:eastAsia="it-IT"/>
        </w:rPr>
        <w:t>2013 e s.m.i. nonché delle direttive dell’ANAC</w:t>
      </w:r>
      <w:r>
        <w:rPr>
          <w:rFonts w:cstheme="minorHAnsi"/>
          <w:bCs/>
          <w:lang w:eastAsia="it-IT"/>
        </w:rPr>
        <w:t xml:space="preserve">. </w:t>
      </w:r>
      <w:r w:rsidRPr="00442BE8">
        <w:rPr>
          <w:rFonts w:cstheme="minorHAnsi"/>
          <w:bCs/>
          <w:lang w:eastAsia="it-IT"/>
        </w:rPr>
        <w:t xml:space="preserve">Sovrintende al monitoraggio delle procedure interne controllandone regolarmente l’adeguatezza e l’efficacia </w:t>
      </w:r>
      <w:r w:rsidRPr="00365996">
        <w:rPr>
          <w:rFonts w:cstheme="minorHAnsi"/>
          <w:bCs/>
          <w:lang w:eastAsia="it-IT"/>
        </w:rPr>
        <w:t>rispetto alla normativa applicabile; sovrintende ai sistemi ed alle procedure adottate dalla Società in materia di antiriciclaggio.</w:t>
      </w:r>
      <w:r w:rsidR="00BC0FB7">
        <w:rPr>
          <w:rFonts w:cstheme="minorHAnsi"/>
          <w:bCs/>
          <w:lang w:eastAsia="it-IT"/>
        </w:rPr>
        <w:t xml:space="preserve"> </w:t>
      </w:r>
    </w:p>
    <w:p w14:paraId="560C98B6" w14:textId="77777777" w:rsidR="00DF1893" w:rsidRPr="00365996" w:rsidRDefault="00DF1893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23023F46" w14:textId="432FA572" w:rsidR="00B3359B" w:rsidRPr="00365996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 xml:space="preserve">Risk </w:t>
      </w:r>
      <w:r w:rsidR="006B5260">
        <w:rPr>
          <w:rFonts w:cstheme="minorHAnsi"/>
          <w:b/>
          <w:bCs/>
          <w:lang w:eastAsia="it-IT"/>
        </w:rPr>
        <w:t>M</w:t>
      </w:r>
      <w:r w:rsidRPr="00365996">
        <w:rPr>
          <w:rFonts w:cstheme="minorHAnsi"/>
          <w:b/>
          <w:bCs/>
          <w:lang w:eastAsia="it-IT"/>
        </w:rPr>
        <w:t>anagement e Valutazione</w:t>
      </w:r>
      <w:r w:rsidR="00350F1F">
        <w:rPr>
          <w:rFonts w:cstheme="minorHAnsi"/>
          <w:bCs/>
          <w:lang w:eastAsia="it-IT"/>
        </w:rPr>
        <w:t>.</w:t>
      </w:r>
      <w:r w:rsidRPr="00365996">
        <w:rPr>
          <w:rFonts w:cstheme="minorHAnsi"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Marco Di Giacinto</w:t>
      </w:r>
      <w:r w:rsidR="006D5409" w:rsidRPr="00365996">
        <w:rPr>
          <w:rFonts w:cstheme="minorHAnsi"/>
          <w:bCs/>
          <w:lang w:eastAsia="it-IT"/>
        </w:rPr>
        <w:t>)</w:t>
      </w:r>
      <w:r w:rsidR="006D5409">
        <w:rPr>
          <w:rFonts w:cstheme="minorHAnsi"/>
          <w:bCs/>
          <w:lang w:eastAsia="it-IT"/>
        </w:rPr>
        <w:t>.</w:t>
      </w:r>
      <w:r w:rsidR="005F61AC">
        <w:rPr>
          <w:rFonts w:cstheme="minorHAnsi"/>
          <w:bCs/>
          <w:lang w:eastAsia="it-IT"/>
        </w:rPr>
        <w:t xml:space="preserve"> </w:t>
      </w:r>
      <w:r w:rsidR="00350F1F">
        <w:rPr>
          <w:rFonts w:cstheme="minorHAnsi"/>
          <w:bCs/>
          <w:lang w:eastAsia="it-IT"/>
        </w:rPr>
        <w:t>C</w:t>
      </w:r>
      <w:r w:rsidRPr="00365996">
        <w:rPr>
          <w:rFonts w:cstheme="minorHAnsi"/>
          <w:bCs/>
          <w:lang w:eastAsia="it-IT"/>
        </w:rPr>
        <w:t xml:space="preserve">on un organico di 2 </w:t>
      </w:r>
      <w:r w:rsidR="00A65A39">
        <w:rPr>
          <w:rFonts w:cstheme="minorHAnsi"/>
          <w:bCs/>
          <w:lang w:eastAsia="it-IT"/>
        </w:rPr>
        <w:t>risorse</w:t>
      </w:r>
      <w:r w:rsidRPr="00365996">
        <w:rPr>
          <w:rFonts w:cstheme="minorHAnsi"/>
          <w:bCs/>
          <w:lang w:eastAsia="it-IT"/>
        </w:rPr>
        <w:t>, collabora alla definizione del sistema di gestione del rischio d’impresa e dei fondi gestiti dalla Società e presiede al funzionamento del relativo sistema, adottando misure per rimediare alle carenze riscontrate e verificandone l’adeguatezza e l’efficacia. Sovrintende ai sistemi ed alle procedure adottate dalla Società in materia di valutazione dei beni dei fondi gestiti.</w:t>
      </w:r>
    </w:p>
    <w:p w14:paraId="1A3B4FC8" w14:textId="62D1309E" w:rsidR="00B3359B" w:rsidRPr="00365996" w:rsidRDefault="00B3359B" w:rsidP="00B3359B">
      <w:pPr>
        <w:tabs>
          <w:tab w:val="left" w:pos="9180"/>
        </w:tabs>
        <w:ind w:right="23"/>
        <w:jc w:val="both"/>
        <w:rPr>
          <w:rFonts w:cstheme="minorHAnsi"/>
          <w:bCs/>
          <w:lang w:eastAsia="it-IT"/>
        </w:rPr>
      </w:pPr>
    </w:p>
    <w:p w14:paraId="70705996" w14:textId="77777777" w:rsidR="00B3359B" w:rsidRPr="00365996" w:rsidRDefault="00B3359B" w:rsidP="00B3359B">
      <w:pPr>
        <w:tabs>
          <w:tab w:val="left" w:pos="9180"/>
        </w:tabs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Cs/>
          <w:lang w:eastAsia="it-IT"/>
        </w:rPr>
        <w:t>A diretto riporto dell’Amministratore Delegato si collocano le seguenti Funzioni:</w:t>
      </w:r>
    </w:p>
    <w:p w14:paraId="2129B699" w14:textId="3411B73B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Amministrazione, Pianificazione e Controllo</w:t>
      </w:r>
      <w:r w:rsidRPr="00365996">
        <w:rPr>
          <w:rFonts w:cstheme="minorHAnsi"/>
          <w:bCs/>
          <w:lang w:eastAsia="it-IT"/>
        </w:rPr>
        <w:t xml:space="preserve"> 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 xml:space="preserve">esponsabile, Nicola Fobia). Con un organico di </w:t>
      </w:r>
      <w:r w:rsidR="00BC0FB7">
        <w:rPr>
          <w:rFonts w:cstheme="minorHAnsi"/>
          <w:bCs/>
          <w:lang w:eastAsia="it-IT"/>
        </w:rPr>
        <w:t>10</w:t>
      </w:r>
      <w:r w:rsidRPr="00D62871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Pr="00D62871">
        <w:rPr>
          <w:rFonts w:cstheme="minorHAnsi"/>
          <w:bCs/>
          <w:lang w:eastAsia="it-IT"/>
        </w:rPr>
        <w:t>, a</w:t>
      </w:r>
      <w:r w:rsidRPr="00365996">
        <w:rPr>
          <w:rFonts w:cstheme="minorHAnsi"/>
          <w:bCs/>
          <w:lang w:eastAsia="it-IT"/>
        </w:rPr>
        <w:t xml:space="preserve">ssiste il vertice aziendale nell’impostazione e gestione del sistema di governo per gli aspetti economici, fiscali e finanziari garantendo, al tempo stesso, la corretta applicazione delle politiche economiche e finanziarie aziendali, anche con riferimento alle tematiche inerenti </w:t>
      </w:r>
      <w:r w:rsidR="00F81DD7">
        <w:rPr>
          <w:rFonts w:cstheme="minorHAnsi"/>
          <w:bCs/>
          <w:lang w:eastAsia="it-IT"/>
        </w:rPr>
        <w:t>al</w:t>
      </w:r>
      <w:r w:rsidRPr="00365996">
        <w:rPr>
          <w:rFonts w:cstheme="minorHAnsi"/>
          <w:bCs/>
          <w:lang w:eastAsia="it-IT"/>
        </w:rPr>
        <w:t xml:space="preserve">la pianificazione strategica. </w:t>
      </w:r>
    </w:p>
    <w:p w14:paraId="57443941" w14:textId="77777777" w:rsidR="00DF1893" w:rsidRPr="00365996" w:rsidRDefault="00DF1893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5FA87842" w14:textId="33B37B4E" w:rsidR="00B3359B" w:rsidRPr="00F81DD7" w:rsidRDefault="00B3359B" w:rsidP="00DF1893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Legal</w:t>
      </w:r>
      <w:r w:rsidR="00DF1893">
        <w:rPr>
          <w:rFonts w:cstheme="minorHAnsi"/>
          <w:b/>
          <w:bCs/>
          <w:lang w:eastAsia="it-IT"/>
        </w:rPr>
        <w:t>e</w:t>
      </w:r>
      <w:r w:rsidRPr="00365996">
        <w:rPr>
          <w:rFonts w:cstheme="minorHAnsi"/>
          <w:b/>
          <w:bCs/>
          <w:lang w:eastAsia="it-IT"/>
        </w:rPr>
        <w:t xml:space="preserve"> </w:t>
      </w:r>
      <w:r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 xml:space="preserve">esponsabile, </w:t>
      </w:r>
      <w:r>
        <w:rPr>
          <w:rFonts w:cstheme="minorHAnsi"/>
          <w:bCs/>
          <w:lang w:eastAsia="it-IT"/>
        </w:rPr>
        <w:t>Valeria Mercatante</w:t>
      </w:r>
      <w:r w:rsidRPr="00365996">
        <w:rPr>
          <w:rFonts w:cstheme="minorHAnsi"/>
          <w:bCs/>
          <w:lang w:eastAsia="it-IT"/>
        </w:rPr>
        <w:t xml:space="preserve">). Con un organico </w:t>
      </w:r>
      <w:r w:rsidRPr="00D62871">
        <w:rPr>
          <w:rFonts w:cstheme="minorHAnsi"/>
          <w:bCs/>
          <w:lang w:eastAsia="it-IT"/>
        </w:rPr>
        <w:t xml:space="preserve">di </w:t>
      </w:r>
      <w:r w:rsidR="00A86B8F">
        <w:rPr>
          <w:rFonts w:cstheme="minorHAnsi"/>
          <w:bCs/>
          <w:lang w:eastAsia="it-IT"/>
        </w:rPr>
        <w:t>4</w:t>
      </w:r>
      <w:r w:rsidRPr="00D62871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Pr="00D62871">
        <w:rPr>
          <w:rFonts w:cstheme="minorHAnsi"/>
          <w:bCs/>
          <w:lang w:eastAsia="it-IT"/>
        </w:rPr>
        <w:t>, supporta l’Amministratore Delegato e le funzioni aziendali nelle tematiche legali e negli adempimenti</w:t>
      </w:r>
      <w:r w:rsidRPr="00365996">
        <w:rPr>
          <w:rFonts w:cstheme="minorHAnsi"/>
          <w:bCs/>
          <w:lang w:eastAsia="it-IT"/>
        </w:rPr>
        <w:t xml:space="preserve"> connessi all’attività della Segreteria societaria</w:t>
      </w:r>
      <w:r w:rsidR="00DF1893">
        <w:rPr>
          <w:rFonts w:cstheme="minorHAnsi"/>
          <w:bCs/>
          <w:lang w:eastAsia="it-IT"/>
        </w:rPr>
        <w:t>. C</w:t>
      </w:r>
      <w:r w:rsidRPr="00C72620">
        <w:rPr>
          <w:rFonts w:cstheme="minorHAnsi"/>
          <w:bCs/>
          <w:lang w:eastAsia="it-IT"/>
        </w:rPr>
        <w:t xml:space="preserve">oordina </w:t>
      </w:r>
      <w:r w:rsidR="00DF1893">
        <w:rPr>
          <w:rFonts w:cstheme="minorHAnsi"/>
          <w:bCs/>
          <w:lang w:eastAsia="it-IT"/>
        </w:rPr>
        <w:t xml:space="preserve">altresì </w:t>
      </w:r>
      <w:r w:rsidRPr="00C72620">
        <w:rPr>
          <w:rFonts w:cstheme="minorHAnsi"/>
          <w:bCs/>
          <w:lang w:eastAsia="it-IT"/>
        </w:rPr>
        <w:t>le Funzioni di business sugli aspetti legali nei rispettivi ambiti di competenza. Supporta l</w:t>
      </w:r>
      <w:r>
        <w:rPr>
          <w:rFonts w:cstheme="minorHAnsi"/>
          <w:bCs/>
          <w:lang w:eastAsia="it-IT"/>
        </w:rPr>
        <w:t>e</w:t>
      </w:r>
      <w:r w:rsidRPr="00C72620">
        <w:rPr>
          <w:rFonts w:cstheme="minorHAnsi"/>
          <w:bCs/>
          <w:lang w:eastAsia="it-IT"/>
        </w:rPr>
        <w:t xml:space="preserve"> </w:t>
      </w:r>
      <w:r>
        <w:rPr>
          <w:rFonts w:cstheme="minorHAnsi"/>
          <w:bCs/>
          <w:lang w:eastAsia="it-IT"/>
        </w:rPr>
        <w:t>funzioni di gestione fondi</w:t>
      </w:r>
      <w:r w:rsidRPr="00C72620">
        <w:rPr>
          <w:rFonts w:cstheme="minorHAnsi"/>
          <w:bCs/>
          <w:lang w:eastAsia="it-IT"/>
        </w:rPr>
        <w:t xml:space="preserve"> su tematiche legali connesse alla gestione </w:t>
      </w:r>
      <w:r w:rsidRPr="00F81DD7">
        <w:rPr>
          <w:rFonts w:cstheme="minorHAnsi"/>
          <w:bCs/>
          <w:lang w:eastAsia="it-IT"/>
        </w:rPr>
        <w:t>degli immobili e al relativo contenzioso.</w:t>
      </w:r>
    </w:p>
    <w:p w14:paraId="3C8A4C2E" w14:textId="77777777" w:rsidR="00DF1893" w:rsidRPr="00F81DD7" w:rsidRDefault="00DF1893" w:rsidP="00A30F02">
      <w:pPr>
        <w:pStyle w:val="Paragrafoelenco"/>
        <w:rPr>
          <w:rFonts w:cstheme="minorHAnsi"/>
          <w:bCs/>
          <w:lang w:eastAsia="it-IT"/>
        </w:rPr>
      </w:pPr>
    </w:p>
    <w:p w14:paraId="5D1A6626" w14:textId="477EE43E" w:rsidR="00B3359B" w:rsidRPr="000616AB" w:rsidRDefault="00DF1893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F81DD7">
        <w:rPr>
          <w:rFonts w:cstheme="minorHAnsi"/>
          <w:b/>
          <w:bCs/>
          <w:lang w:eastAsia="it-IT"/>
        </w:rPr>
        <w:t xml:space="preserve">Valorizzazione &amp; </w:t>
      </w:r>
      <w:r w:rsidR="00B3359B" w:rsidRPr="00F81DD7">
        <w:rPr>
          <w:rFonts w:cstheme="minorHAnsi"/>
          <w:b/>
          <w:bCs/>
          <w:i/>
          <w:iCs/>
          <w:lang w:eastAsia="it-IT"/>
        </w:rPr>
        <w:t>Asset Management</w:t>
      </w:r>
      <w:r w:rsidRPr="00F81DD7">
        <w:rPr>
          <w:rFonts w:cstheme="minorHAnsi"/>
          <w:b/>
          <w:bCs/>
          <w:i/>
          <w:iCs/>
          <w:lang w:eastAsia="it-IT"/>
        </w:rPr>
        <w:t>.</w:t>
      </w:r>
      <w:r w:rsidR="00B3359B" w:rsidRPr="00F81DD7">
        <w:rPr>
          <w:rFonts w:cstheme="minorHAnsi"/>
          <w:b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Alessandro Tomasello</w:t>
      </w:r>
      <w:r w:rsidR="006D5409" w:rsidRPr="00365996">
        <w:rPr>
          <w:rFonts w:cstheme="minorHAnsi"/>
          <w:bCs/>
          <w:lang w:eastAsia="it-IT"/>
        </w:rPr>
        <w:t>)</w:t>
      </w:r>
      <w:r w:rsidR="006D5409">
        <w:rPr>
          <w:rFonts w:cstheme="minorHAnsi"/>
          <w:bCs/>
          <w:lang w:eastAsia="it-IT"/>
        </w:rPr>
        <w:t xml:space="preserve">. </w:t>
      </w:r>
      <w:r w:rsidR="00350F1F">
        <w:rPr>
          <w:rFonts w:cstheme="minorHAnsi"/>
          <w:bCs/>
          <w:lang w:eastAsia="it-IT"/>
        </w:rPr>
        <w:t>C</w:t>
      </w:r>
      <w:r w:rsidR="00B3359B" w:rsidRPr="000616AB">
        <w:rPr>
          <w:rFonts w:cstheme="minorHAnsi"/>
          <w:bCs/>
          <w:lang w:eastAsia="it-IT"/>
        </w:rPr>
        <w:t xml:space="preserve">on un organico di </w:t>
      </w:r>
      <w:r w:rsidR="001625D9">
        <w:rPr>
          <w:rFonts w:cstheme="minorHAnsi"/>
          <w:bCs/>
          <w:lang w:eastAsia="it-IT"/>
        </w:rPr>
        <w:t>6</w:t>
      </w:r>
      <w:r w:rsidR="005F61AC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="00B3359B" w:rsidRPr="000616AB">
        <w:rPr>
          <w:rFonts w:cstheme="minorHAnsi"/>
          <w:bCs/>
          <w:lang w:eastAsia="it-IT"/>
        </w:rPr>
        <w:t xml:space="preserve">, a diretto riporto dell’Amministratore Delegato e a supporto </w:t>
      </w:r>
      <w:r w:rsidR="006B5260" w:rsidRPr="000616AB">
        <w:rPr>
          <w:rFonts w:cstheme="minorHAnsi"/>
          <w:bCs/>
          <w:lang w:eastAsia="it-IT"/>
        </w:rPr>
        <w:t>de</w:t>
      </w:r>
      <w:r w:rsidR="00282E64" w:rsidRPr="000616AB">
        <w:rPr>
          <w:rFonts w:cstheme="minorHAnsi"/>
          <w:bCs/>
          <w:lang w:eastAsia="it-IT"/>
        </w:rPr>
        <w:t>i</w:t>
      </w:r>
      <w:r w:rsidR="006B5260" w:rsidRPr="000616AB">
        <w:rPr>
          <w:rFonts w:cstheme="minorHAnsi"/>
          <w:bCs/>
          <w:lang w:eastAsia="it-IT"/>
        </w:rPr>
        <w:t xml:space="preserve"> </w:t>
      </w:r>
      <w:r w:rsidR="006B5260" w:rsidRPr="00FB1F39">
        <w:rPr>
          <w:rFonts w:cstheme="minorHAnsi"/>
          <w:bCs/>
          <w:lang w:eastAsia="it-IT"/>
        </w:rPr>
        <w:t>Team Fondi Diretti</w:t>
      </w:r>
      <w:r w:rsidR="00B3359B" w:rsidRPr="000616AB">
        <w:rPr>
          <w:rFonts w:cstheme="minorHAnsi"/>
          <w:bCs/>
          <w:lang w:eastAsia="it-IT"/>
        </w:rPr>
        <w:t>, gestisce le attività di asset management e di valorizzazione.</w:t>
      </w:r>
    </w:p>
    <w:p w14:paraId="0958E7EE" w14:textId="77777777" w:rsidR="00DF1893" w:rsidRPr="00F81DD7" w:rsidRDefault="00DF1893" w:rsidP="00A30F02">
      <w:pPr>
        <w:pStyle w:val="Paragrafoelenco"/>
        <w:rPr>
          <w:rFonts w:cstheme="minorHAnsi"/>
          <w:bCs/>
          <w:lang w:eastAsia="it-IT"/>
        </w:rPr>
      </w:pPr>
    </w:p>
    <w:p w14:paraId="58CDA867" w14:textId="5A109CE3" w:rsidR="00B3359B" w:rsidRPr="00F81DD7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F81DD7">
        <w:rPr>
          <w:rFonts w:cstheme="minorHAnsi"/>
          <w:b/>
          <w:bCs/>
          <w:lang w:eastAsia="it-IT"/>
        </w:rPr>
        <w:t>Procurement</w:t>
      </w:r>
      <w:r w:rsidRPr="00F81DD7">
        <w:rPr>
          <w:rFonts w:cstheme="minorHAnsi"/>
          <w:bCs/>
          <w:lang w:eastAsia="it-IT"/>
        </w:rPr>
        <w:t xml:space="preserve">.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Tommaso La Cascia</w:t>
      </w:r>
      <w:r w:rsidR="006D5409" w:rsidRPr="00365996">
        <w:rPr>
          <w:rFonts w:cstheme="minorHAnsi"/>
          <w:bCs/>
          <w:lang w:eastAsia="it-IT"/>
        </w:rPr>
        <w:t>)</w:t>
      </w:r>
      <w:r w:rsidR="005F61AC">
        <w:rPr>
          <w:rFonts w:cstheme="minorHAnsi"/>
          <w:bCs/>
          <w:lang w:eastAsia="it-IT"/>
        </w:rPr>
        <w:t xml:space="preserve">. </w:t>
      </w:r>
      <w:r w:rsidRPr="00F81DD7">
        <w:rPr>
          <w:rFonts w:cstheme="minorHAnsi"/>
          <w:bCs/>
          <w:lang w:eastAsia="it-IT"/>
        </w:rPr>
        <w:t xml:space="preserve">Con un organico di </w:t>
      </w:r>
      <w:r w:rsidR="005F61AC">
        <w:rPr>
          <w:rFonts w:cstheme="minorHAnsi"/>
          <w:bCs/>
          <w:lang w:eastAsia="it-IT"/>
        </w:rPr>
        <w:t>5</w:t>
      </w:r>
      <w:r w:rsidRPr="00F81DD7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Pr="00F81DD7">
        <w:rPr>
          <w:rFonts w:cstheme="minorHAnsi"/>
          <w:bCs/>
          <w:lang w:eastAsia="it-IT"/>
        </w:rPr>
        <w:t xml:space="preserve">, pianifica ed effettua gli acquisti di beni, servizi e lavori e gli affidamenti di incarichi professionali sia in capo alla SGR </w:t>
      </w:r>
      <w:r w:rsidR="00DF1893" w:rsidRPr="00F81DD7">
        <w:rPr>
          <w:rFonts w:cstheme="minorHAnsi"/>
          <w:bCs/>
          <w:lang w:eastAsia="it-IT"/>
        </w:rPr>
        <w:t xml:space="preserve">sia </w:t>
      </w:r>
      <w:r w:rsidRPr="00F81DD7">
        <w:rPr>
          <w:rFonts w:cstheme="minorHAnsi"/>
          <w:bCs/>
          <w:lang w:eastAsia="it-IT"/>
        </w:rPr>
        <w:t xml:space="preserve">in capo </w:t>
      </w:r>
      <w:r w:rsidRPr="00F81DD7">
        <w:rPr>
          <w:rFonts w:cstheme="minorHAnsi"/>
          <w:bCs/>
          <w:lang w:eastAsia="it-IT"/>
        </w:rPr>
        <w:lastRenderedPageBreak/>
        <w:t xml:space="preserve">ai </w:t>
      </w:r>
      <w:r w:rsidR="00F81DD7">
        <w:rPr>
          <w:rFonts w:cstheme="minorHAnsi"/>
          <w:bCs/>
          <w:lang w:eastAsia="it-IT"/>
        </w:rPr>
        <w:t>f</w:t>
      </w:r>
      <w:r w:rsidRPr="00F81DD7">
        <w:rPr>
          <w:rFonts w:cstheme="minorHAnsi"/>
          <w:bCs/>
          <w:lang w:eastAsia="it-IT"/>
        </w:rPr>
        <w:t>ondi da essa gestiti, sulla base delle esigenze e delle indicazioni fornite dalle funzioni competenti e nel rispetto delle procedure interne e della vigente normativa.</w:t>
      </w:r>
    </w:p>
    <w:p w14:paraId="1FD98F27" w14:textId="77777777" w:rsidR="00DF1893" w:rsidRPr="00365996" w:rsidRDefault="00DF1893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64C26722" w14:textId="1D15AD24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Personale, Organizzazione e IT</w:t>
      </w:r>
      <w:r w:rsidRPr="00365996">
        <w:rPr>
          <w:rFonts w:cstheme="minorHAnsi"/>
          <w:bCs/>
          <w:lang w:eastAsia="it-IT"/>
        </w:rPr>
        <w:t xml:space="preserve"> 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 xml:space="preserve">esponsabile, Nicola Fobia, </w:t>
      </w:r>
      <w:r w:rsidRPr="00365996">
        <w:rPr>
          <w:rFonts w:cstheme="minorHAnsi"/>
          <w:bCs/>
          <w:i/>
          <w:lang w:eastAsia="it-IT"/>
        </w:rPr>
        <w:t>a.i</w:t>
      </w:r>
      <w:r w:rsidR="00A86B8F">
        <w:rPr>
          <w:rFonts w:cstheme="minorHAnsi"/>
          <w:bCs/>
          <w:i/>
          <w:lang w:eastAsia="it-IT"/>
        </w:rPr>
        <w:t>.</w:t>
      </w:r>
      <w:r w:rsidRPr="00365996">
        <w:rPr>
          <w:rFonts w:cstheme="minorHAnsi"/>
          <w:bCs/>
          <w:lang w:eastAsia="it-IT"/>
        </w:rPr>
        <w:t xml:space="preserve">). Con un organico di </w:t>
      </w:r>
      <w:r w:rsidR="00BC0FB7">
        <w:rPr>
          <w:rFonts w:cstheme="minorHAnsi"/>
          <w:bCs/>
          <w:lang w:eastAsia="it-IT"/>
        </w:rPr>
        <w:t>3</w:t>
      </w:r>
      <w:r w:rsidRPr="00365996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 oltre al responsabile a.i.</w:t>
      </w:r>
      <w:r w:rsidRPr="00365996">
        <w:rPr>
          <w:rFonts w:cstheme="minorHAnsi"/>
          <w:bCs/>
          <w:lang w:eastAsia="it-IT"/>
        </w:rPr>
        <w:t>, gestisce le risorse umane della Società, nel rispetto delle delibere assunte dal Consiglio di Amministrazione ai sensi dello Statuto. Inoltre, governa l’evoluzione tecnologica di HW e SW della SGR, supporta gli utenti interni nell’utilizzo dell’IT e gestisce i rapporti con i fornitori esterni.</w:t>
      </w:r>
    </w:p>
    <w:p w14:paraId="0B1A99FD" w14:textId="77777777" w:rsidR="00CB2B6C" w:rsidRPr="00365996" w:rsidRDefault="00CB2B6C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10FB7CE3" w14:textId="78DD18D4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bookmarkStart w:id="1" w:name="_Hlk533774489"/>
      <w:r>
        <w:rPr>
          <w:rFonts w:cstheme="minorHAnsi"/>
          <w:b/>
          <w:bCs/>
          <w:lang w:eastAsia="it-IT"/>
        </w:rPr>
        <w:t>Team Fondi</w:t>
      </w:r>
      <w:r w:rsidRPr="00365996">
        <w:rPr>
          <w:rFonts w:cstheme="minorHAnsi"/>
          <w:bCs/>
          <w:lang w:eastAsia="it-IT"/>
        </w:rPr>
        <w:t xml:space="preserve"> </w:t>
      </w:r>
      <w:r w:rsidRPr="004145E4">
        <w:rPr>
          <w:rFonts w:cstheme="minorHAnsi"/>
          <w:b/>
          <w:bCs/>
          <w:lang w:eastAsia="it-IT"/>
        </w:rPr>
        <w:t>Diretti</w:t>
      </w:r>
      <w:r w:rsidR="005F1A94">
        <w:rPr>
          <w:rFonts w:cstheme="minorHAnsi"/>
          <w:b/>
          <w:bCs/>
          <w:lang w:eastAsia="it-IT"/>
        </w:rPr>
        <w:t>.</w:t>
      </w:r>
      <w:r>
        <w:rPr>
          <w:rFonts w:cstheme="minorHAnsi"/>
          <w:b/>
          <w:bCs/>
          <w:lang w:eastAsia="it-IT"/>
        </w:rPr>
        <w:t xml:space="preserve"> </w:t>
      </w:r>
      <w:r w:rsidRPr="00365996">
        <w:rPr>
          <w:rFonts w:cstheme="minorHAnsi"/>
          <w:bCs/>
          <w:lang w:eastAsia="it-IT"/>
        </w:rPr>
        <w:t xml:space="preserve">Con un organico di </w:t>
      </w:r>
      <w:r w:rsidR="005F61AC">
        <w:rPr>
          <w:rFonts w:cstheme="minorHAnsi"/>
          <w:bCs/>
          <w:lang w:eastAsia="it-IT"/>
        </w:rPr>
        <w:t>9</w:t>
      </w:r>
      <w:r w:rsidRPr="00365996">
        <w:rPr>
          <w:rFonts w:cstheme="minorHAnsi"/>
          <w:bCs/>
          <w:lang w:eastAsia="it-IT"/>
        </w:rPr>
        <w:t xml:space="preserve"> </w:t>
      </w:r>
      <w:r w:rsidR="001625D9">
        <w:rPr>
          <w:rFonts w:cstheme="minorHAnsi"/>
          <w:bCs/>
          <w:lang w:eastAsia="it-IT"/>
        </w:rPr>
        <w:t>risorse</w:t>
      </w:r>
      <w:r w:rsidR="005F61AC">
        <w:rPr>
          <w:rFonts w:cstheme="minorHAnsi"/>
          <w:bCs/>
          <w:lang w:eastAsia="it-IT"/>
        </w:rPr>
        <w:t xml:space="preserve"> -  articolat</w:t>
      </w:r>
      <w:r w:rsidR="001625D9">
        <w:rPr>
          <w:rFonts w:cstheme="minorHAnsi"/>
          <w:bCs/>
          <w:lang w:eastAsia="it-IT"/>
        </w:rPr>
        <w:t>o</w:t>
      </w:r>
      <w:r w:rsidR="005F61AC">
        <w:rPr>
          <w:rFonts w:cstheme="minorHAnsi"/>
          <w:bCs/>
          <w:lang w:eastAsia="it-IT"/>
        </w:rPr>
        <w:t xml:space="preserve"> su 4 team di gestione -</w:t>
      </w:r>
      <w:r w:rsidRPr="00365996">
        <w:rPr>
          <w:rFonts w:cstheme="minorHAnsi"/>
          <w:bCs/>
          <w:lang w:eastAsia="it-IT"/>
        </w:rPr>
        <w:t xml:space="preserve"> gestisc</w:t>
      </w:r>
      <w:r w:rsidR="00FB1F39">
        <w:rPr>
          <w:rFonts w:cstheme="minorHAnsi"/>
          <w:bCs/>
          <w:lang w:eastAsia="it-IT"/>
        </w:rPr>
        <w:t>e</w:t>
      </w:r>
      <w:r w:rsidRPr="00365996">
        <w:rPr>
          <w:rFonts w:cstheme="minorHAnsi"/>
          <w:bCs/>
          <w:lang w:eastAsia="it-IT"/>
        </w:rPr>
        <w:t xml:space="preserve"> i</w:t>
      </w:r>
      <w:r w:rsidR="00FB1F39">
        <w:rPr>
          <w:rFonts w:cstheme="minorHAnsi"/>
          <w:bCs/>
          <w:lang w:eastAsia="it-IT"/>
        </w:rPr>
        <w:t>l</w:t>
      </w:r>
      <w:r>
        <w:rPr>
          <w:rFonts w:cstheme="minorHAnsi"/>
          <w:bCs/>
          <w:lang w:eastAsia="it-IT"/>
        </w:rPr>
        <w:t xml:space="preserve"> portafogli</w:t>
      </w:r>
      <w:r w:rsidR="00FB1F39">
        <w:rPr>
          <w:rFonts w:cstheme="minorHAnsi"/>
          <w:bCs/>
          <w:lang w:eastAsia="it-IT"/>
        </w:rPr>
        <w:t>o di immobili</w:t>
      </w:r>
      <w:r>
        <w:rPr>
          <w:rFonts w:cstheme="minorHAnsi"/>
          <w:bCs/>
          <w:lang w:eastAsia="it-IT"/>
        </w:rPr>
        <w:t xml:space="preserve"> assegnati </w:t>
      </w:r>
      <w:r w:rsidRPr="00365996">
        <w:rPr>
          <w:rFonts w:cstheme="minorHAnsi"/>
          <w:bCs/>
          <w:lang w:eastAsia="it-IT"/>
        </w:rPr>
        <w:t>attraverso il coordinamento delle risorse dedicate, nell’ottica della salvaguardia e incremento del valore coerentemente con le strategie e le politiche immobiliari definite dal Consiglio di Amministrazione</w:t>
      </w:r>
      <w:r>
        <w:rPr>
          <w:rFonts w:cstheme="minorHAnsi"/>
          <w:bCs/>
          <w:lang w:eastAsia="it-IT"/>
        </w:rPr>
        <w:t xml:space="preserve"> anche</w:t>
      </w:r>
      <w:bookmarkStart w:id="2" w:name="_Hlk533774522"/>
      <w:bookmarkEnd w:id="1"/>
      <w:r w:rsidRPr="00365996">
        <w:rPr>
          <w:rFonts w:cstheme="minorHAnsi"/>
          <w:bCs/>
          <w:lang w:eastAsia="it-IT"/>
        </w:rPr>
        <w:t xml:space="preserve"> con l’obiettivo di individuare, definire ed avviare azioni di valorizzazione immobiliare sugli immobili di pertinenza</w:t>
      </w:r>
      <w:bookmarkEnd w:id="2"/>
      <w:r w:rsidRPr="00365996">
        <w:rPr>
          <w:rFonts w:cstheme="minorHAnsi"/>
          <w:bCs/>
          <w:lang w:eastAsia="it-IT"/>
        </w:rPr>
        <w:t>.</w:t>
      </w:r>
    </w:p>
    <w:p w14:paraId="638CE84B" w14:textId="77777777" w:rsidR="00CB2B6C" w:rsidRPr="00CB2B6C" w:rsidRDefault="00CB2B6C" w:rsidP="00A30F02">
      <w:pPr>
        <w:pStyle w:val="Paragrafoelenco"/>
        <w:rPr>
          <w:rFonts w:cstheme="minorHAnsi"/>
          <w:bCs/>
          <w:lang w:eastAsia="it-IT"/>
        </w:rPr>
      </w:pPr>
    </w:p>
    <w:p w14:paraId="71E5DD18" w14:textId="165EDE86" w:rsidR="00B3359B" w:rsidRPr="00FB1F39" w:rsidRDefault="00B3359B" w:rsidP="00F325A9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/>
          <w:bCs/>
          <w:lang w:eastAsia="it-IT"/>
        </w:rPr>
      </w:pPr>
      <w:bookmarkStart w:id="3" w:name="_Hlk533774559"/>
      <w:r w:rsidRPr="00F325A9">
        <w:rPr>
          <w:rFonts w:cstheme="minorHAnsi"/>
          <w:b/>
          <w:bCs/>
          <w:lang w:eastAsia="it-IT"/>
        </w:rPr>
        <w:t xml:space="preserve">Team Fondo di </w:t>
      </w:r>
      <w:r w:rsidR="00282E64" w:rsidRPr="00F325A9">
        <w:rPr>
          <w:rFonts w:cstheme="minorHAnsi"/>
          <w:b/>
          <w:bCs/>
          <w:lang w:eastAsia="it-IT"/>
        </w:rPr>
        <w:t>Fondi</w:t>
      </w:r>
      <w:r w:rsidR="00F325A9">
        <w:rPr>
          <w:rFonts w:cstheme="minorHAnsi"/>
          <w:b/>
          <w:bCs/>
          <w:lang w:eastAsia="it-IT"/>
        </w:rPr>
        <w:t xml:space="preserve"> e </w:t>
      </w:r>
      <w:r w:rsidR="005F1A94" w:rsidRPr="00FB1F39">
        <w:rPr>
          <w:rFonts w:cstheme="minorHAnsi"/>
          <w:b/>
          <w:bCs/>
          <w:i/>
          <w:iCs/>
          <w:lang w:eastAsia="it-IT"/>
        </w:rPr>
        <w:t>Business Development</w:t>
      </w:r>
      <w:r w:rsidRPr="00F325A9">
        <w:rPr>
          <w:rFonts w:cstheme="minorHAnsi"/>
          <w:bCs/>
          <w:lang w:eastAsia="it-IT"/>
        </w:rPr>
        <w:t>.</w:t>
      </w:r>
      <w:r w:rsidR="006D5409">
        <w:rPr>
          <w:rFonts w:cstheme="minorHAnsi"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Pasquale Labianca</w:t>
      </w:r>
      <w:r w:rsidR="006D5409" w:rsidRPr="00365996">
        <w:rPr>
          <w:rFonts w:cstheme="minorHAnsi"/>
          <w:bCs/>
          <w:lang w:eastAsia="it-IT"/>
        </w:rPr>
        <w:t>)</w:t>
      </w:r>
      <w:r w:rsidR="005F61AC">
        <w:rPr>
          <w:rFonts w:cstheme="minorHAnsi"/>
          <w:bCs/>
          <w:lang w:eastAsia="it-IT"/>
        </w:rPr>
        <w:t>.</w:t>
      </w:r>
      <w:r w:rsidRPr="00F325A9">
        <w:rPr>
          <w:rFonts w:cstheme="minorHAnsi"/>
          <w:bCs/>
          <w:lang w:eastAsia="it-IT"/>
        </w:rPr>
        <w:t xml:space="preserve"> </w:t>
      </w:r>
      <w:r w:rsidR="00350F1F">
        <w:rPr>
          <w:rFonts w:cstheme="minorHAnsi"/>
          <w:bCs/>
          <w:lang w:eastAsia="it-IT"/>
        </w:rPr>
        <w:t xml:space="preserve">Con un organico di </w:t>
      </w:r>
      <w:r w:rsidR="006D5409">
        <w:rPr>
          <w:rFonts w:cstheme="minorHAnsi"/>
          <w:bCs/>
          <w:lang w:eastAsia="it-IT"/>
        </w:rPr>
        <w:t>3</w:t>
      </w:r>
      <w:r w:rsidR="00F325A9">
        <w:rPr>
          <w:rFonts w:cstheme="minorHAnsi"/>
          <w:bCs/>
          <w:lang w:eastAsia="it-IT"/>
        </w:rPr>
        <w:t xml:space="preserve"> risorse </w:t>
      </w:r>
      <w:r w:rsidR="00350F1F">
        <w:rPr>
          <w:rFonts w:cstheme="minorHAnsi"/>
          <w:bCs/>
          <w:lang w:eastAsia="it-IT"/>
        </w:rPr>
        <w:t>gesti</w:t>
      </w:r>
      <w:r w:rsidR="001625D9">
        <w:rPr>
          <w:rFonts w:cstheme="minorHAnsi"/>
          <w:bCs/>
          <w:lang w:eastAsia="it-IT"/>
        </w:rPr>
        <w:t>scono</w:t>
      </w:r>
      <w:r w:rsidR="00F325A9">
        <w:rPr>
          <w:rFonts w:cstheme="minorHAnsi"/>
          <w:bCs/>
          <w:lang w:eastAsia="it-IT"/>
        </w:rPr>
        <w:t xml:space="preserve"> sia le attività della funzione Team Fondo di Fondi, che consistono nell’</w:t>
      </w:r>
      <w:r w:rsidR="00F325A9" w:rsidRPr="00F325A9">
        <w:rPr>
          <w:rFonts w:cstheme="minorHAnsi"/>
          <w:bCs/>
          <w:lang w:eastAsia="it-IT"/>
        </w:rPr>
        <w:t xml:space="preserve">investimento, gestione e dismissione del patrimonio del </w:t>
      </w:r>
      <w:r w:rsidR="00F325A9">
        <w:rPr>
          <w:rFonts w:cstheme="minorHAnsi"/>
          <w:bCs/>
          <w:lang w:eastAsia="it-IT"/>
        </w:rPr>
        <w:t>F</w:t>
      </w:r>
      <w:r w:rsidR="00F325A9" w:rsidRPr="00F325A9">
        <w:rPr>
          <w:rFonts w:cstheme="minorHAnsi"/>
          <w:bCs/>
          <w:lang w:eastAsia="it-IT"/>
        </w:rPr>
        <w:t>ondo di Fondi</w:t>
      </w:r>
      <w:r w:rsidR="00F325A9">
        <w:rPr>
          <w:rFonts w:cstheme="minorHAnsi"/>
          <w:bCs/>
          <w:lang w:eastAsia="it-IT"/>
        </w:rPr>
        <w:t xml:space="preserve">, sia le attività di competenza di Business Development che </w:t>
      </w:r>
      <w:r w:rsidR="00FB1F39">
        <w:rPr>
          <w:rFonts w:cstheme="minorHAnsi"/>
          <w:bCs/>
          <w:lang w:eastAsia="it-IT"/>
        </w:rPr>
        <w:t>consistono nella</w:t>
      </w:r>
      <w:r w:rsidRPr="00F325A9">
        <w:rPr>
          <w:rFonts w:cstheme="minorHAnsi"/>
          <w:bCs/>
          <w:lang w:eastAsia="it-IT"/>
        </w:rPr>
        <w:t xml:space="preserve"> strutturazione di nuovi Fondi e </w:t>
      </w:r>
      <w:r w:rsidR="000616AB">
        <w:rPr>
          <w:rFonts w:cstheme="minorHAnsi"/>
          <w:bCs/>
          <w:lang w:eastAsia="it-IT"/>
        </w:rPr>
        <w:t>nel</w:t>
      </w:r>
      <w:r w:rsidRPr="00F325A9">
        <w:rPr>
          <w:rFonts w:cstheme="minorHAnsi"/>
          <w:bCs/>
          <w:lang w:eastAsia="it-IT"/>
        </w:rPr>
        <w:t>la gestione di nuovi apporti/acquisti immobiliari.</w:t>
      </w:r>
    </w:p>
    <w:p w14:paraId="795D51E6" w14:textId="77777777" w:rsidR="00CB2B6C" w:rsidRPr="00CB2B6C" w:rsidRDefault="00CB2B6C" w:rsidP="00A30F02">
      <w:p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</w:p>
    <w:p w14:paraId="1A5FDB54" w14:textId="5FC68FCA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C5205F">
        <w:rPr>
          <w:rFonts w:cstheme="minorHAnsi"/>
          <w:b/>
          <w:bCs/>
          <w:lang w:eastAsia="it-IT"/>
        </w:rPr>
        <w:t>Commerciale</w:t>
      </w:r>
      <w:r w:rsidRPr="00FE0A35">
        <w:rPr>
          <w:rFonts w:cstheme="minorHAnsi"/>
          <w:bCs/>
          <w:lang w:eastAsia="it-IT"/>
        </w:rPr>
        <w:t>.</w:t>
      </w:r>
      <w:r>
        <w:rPr>
          <w:rFonts w:cstheme="minorHAnsi"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5F61AC">
        <w:rPr>
          <w:rFonts w:cstheme="minorHAnsi"/>
          <w:bCs/>
          <w:lang w:eastAsia="it-IT"/>
        </w:rPr>
        <w:t>Sebastiano Parisi</w:t>
      </w:r>
      <w:r w:rsidR="006D5409" w:rsidRPr="00365996">
        <w:rPr>
          <w:rFonts w:cstheme="minorHAnsi"/>
          <w:bCs/>
          <w:lang w:eastAsia="it-IT"/>
        </w:rPr>
        <w:t>)</w:t>
      </w:r>
      <w:r w:rsidR="005F61AC">
        <w:rPr>
          <w:rFonts w:cstheme="minorHAnsi"/>
          <w:bCs/>
          <w:lang w:eastAsia="it-IT"/>
        </w:rPr>
        <w:t xml:space="preserve">. </w:t>
      </w:r>
      <w:r>
        <w:rPr>
          <w:rFonts w:cstheme="minorHAnsi"/>
          <w:bCs/>
          <w:lang w:eastAsia="it-IT"/>
        </w:rPr>
        <w:t xml:space="preserve">Con un organico di </w:t>
      </w:r>
      <w:r w:rsidR="005F1A94">
        <w:rPr>
          <w:rFonts w:cstheme="minorHAnsi"/>
          <w:bCs/>
          <w:lang w:eastAsia="it-IT"/>
        </w:rPr>
        <w:t>2</w:t>
      </w:r>
      <w:r>
        <w:rPr>
          <w:rFonts w:cstheme="minorHAnsi"/>
          <w:bCs/>
          <w:lang w:eastAsia="it-IT"/>
        </w:rPr>
        <w:t xml:space="preserve"> </w:t>
      </w:r>
      <w:r w:rsidR="00A65A39">
        <w:rPr>
          <w:rFonts w:cstheme="minorHAnsi"/>
          <w:bCs/>
          <w:lang w:eastAsia="it-IT"/>
        </w:rPr>
        <w:t>risorse</w:t>
      </w:r>
      <w:r w:rsidR="005F1A94">
        <w:rPr>
          <w:rFonts w:cstheme="minorHAnsi"/>
          <w:bCs/>
          <w:lang w:eastAsia="it-IT"/>
        </w:rPr>
        <w:t xml:space="preserve">, </w:t>
      </w:r>
      <w:r w:rsidRPr="00FE0A35">
        <w:rPr>
          <w:rFonts w:cstheme="minorHAnsi"/>
          <w:bCs/>
          <w:lang w:eastAsia="it-IT"/>
        </w:rPr>
        <w:t xml:space="preserve">individua le strategie di commercializzazione diretta dei Fondi attraverso il rapporto con i potenziali acquirenti e </w:t>
      </w:r>
      <w:r w:rsidR="005F1A94">
        <w:rPr>
          <w:rFonts w:cstheme="minorHAnsi"/>
          <w:bCs/>
          <w:lang w:eastAsia="it-IT"/>
        </w:rPr>
        <w:t xml:space="preserve">mette in atto </w:t>
      </w:r>
      <w:r w:rsidRPr="00FE0A35">
        <w:rPr>
          <w:rFonts w:cstheme="minorHAnsi"/>
          <w:bCs/>
          <w:lang w:eastAsia="it-IT"/>
        </w:rPr>
        <w:t>le attività di marketing strategico e operativo finalizzate alla dismissione e locazione degli immobili dei Fondi</w:t>
      </w:r>
      <w:bookmarkEnd w:id="3"/>
      <w:r w:rsidR="00F325A9">
        <w:rPr>
          <w:rFonts w:cstheme="minorHAnsi"/>
          <w:bCs/>
          <w:lang w:eastAsia="it-IT"/>
        </w:rPr>
        <w:t>.</w:t>
      </w:r>
    </w:p>
    <w:p w14:paraId="12CC696D" w14:textId="77777777" w:rsidR="000616AB" w:rsidRDefault="000616AB" w:rsidP="00FB1F39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/>
          <w:bCs/>
          <w:lang w:eastAsia="it-IT"/>
        </w:rPr>
      </w:pPr>
    </w:p>
    <w:p w14:paraId="429AC9E2" w14:textId="17B05531" w:rsidR="00A137ED" w:rsidRPr="00FB1F39" w:rsidRDefault="00F325A9" w:rsidP="00F325A9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/>
          <w:bCs/>
          <w:lang w:eastAsia="it-IT"/>
        </w:rPr>
      </w:pPr>
      <w:r w:rsidRPr="00FB1F39">
        <w:rPr>
          <w:rFonts w:cstheme="minorHAnsi"/>
          <w:b/>
          <w:bCs/>
          <w:lang w:eastAsia="it-IT"/>
        </w:rPr>
        <w:t>Comunicazione</w:t>
      </w:r>
      <w:r>
        <w:rPr>
          <w:rFonts w:cstheme="minorHAnsi"/>
          <w:b/>
          <w:bCs/>
          <w:lang w:eastAsia="it-IT"/>
        </w:rPr>
        <w:t>.</w:t>
      </w:r>
      <w:r w:rsidR="000616AB">
        <w:rPr>
          <w:rFonts w:cstheme="minorHAnsi"/>
          <w:lang w:eastAsia="it-IT"/>
        </w:rPr>
        <w:t xml:space="preserve"> </w:t>
      </w:r>
      <w:r w:rsidR="00FB1F39">
        <w:rPr>
          <w:rFonts w:cstheme="minorHAnsi"/>
          <w:lang w:eastAsia="it-IT"/>
        </w:rPr>
        <w:t>Con l’ausilio di un primario operatore, s</w:t>
      </w:r>
      <w:r w:rsidR="000616AB" w:rsidRPr="000616AB">
        <w:rPr>
          <w:rFonts w:cstheme="minorHAnsi"/>
          <w:lang w:eastAsia="it-IT"/>
        </w:rPr>
        <w:t>uppor</w:t>
      </w:r>
      <w:r w:rsidR="000616AB">
        <w:rPr>
          <w:rFonts w:cstheme="minorHAnsi"/>
          <w:lang w:eastAsia="it-IT"/>
        </w:rPr>
        <w:t xml:space="preserve">ta </w:t>
      </w:r>
      <w:r w:rsidR="000616AB" w:rsidRPr="000616AB">
        <w:rPr>
          <w:rFonts w:cstheme="minorHAnsi"/>
          <w:lang w:eastAsia="it-IT"/>
        </w:rPr>
        <w:t>il Presidente del Consiglio di Amministrazione e l’Amministratore Delegato</w:t>
      </w:r>
      <w:r w:rsidR="00CA1CDD">
        <w:rPr>
          <w:rFonts w:cstheme="minorHAnsi"/>
          <w:lang w:eastAsia="it-IT"/>
        </w:rPr>
        <w:t xml:space="preserve">, </w:t>
      </w:r>
      <w:r w:rsidR="000616AB" w:rsidRPr="000616AB">
        <w:rPr>
          <w:rFonts w:cstheme="minorHAnsi"/>
          <w:lang w:eastAsia="it-IT"/>
        </w:rPr>
        <w:t>nella definizione e attuazione della strategia di comunicazione aziendale della Società nei settori e negli ambiti di riferimento</w:t>
      </w:r>
      <w:r w:rsidR="000616AB">
        <w:rPr>
          <w:rFonts w:cstheme="minorHAnsi"/>
          <w:lang w:eastAsia="it-IT"/>
        </w:rPr>
        <w:t>.</w:t>
      </w:r>
    </w:p>
    <w:p w14:paraId="33183151" w14:textId="7FD8247B" w:rsidR="00A80FA0" w:rsidRPr="008F7A3B" w:rsidRDefault="00A80FA0">
      <w:pPr>
        <w:pStyle w:val="Paragrafoelenco"/>
        <w:tabs>
          <w:tab w:val="left" w:pos="9180"/>
        </w:tabs>
        <w:spacing w:after="0" w:line="300" w:lineRule="auto"/>
        <w:ind w:left="360" w:right="23"/>
        <w:jc w:val="both"/>
        <w:rPr>
          <w:rFonts w:cstheme="minorHAnsi"/>
          <w:bCs/>
          <w:lang w:eastAsia="it-IT"/>
        </w:rPr>
      </w:pPr>
    </w:p>
    <w:sectPr w:rsidR="00A80FA0" w:rsidRPr="008F7A3B" w:rsidSect="00A30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E334" w14:textId="77777777" w:rsidR="00EE61B4" w:rsidRDefault="00EE61B4">
      <w:r>
        <w:separator/>
      </w:r>
    </w:p>
  </w:endnote>
  <w:endnote w:type="continuationSeparator" w:id="0">
    <w:p w14:paraId="5515BF6F" w14:textId="77777777" w:rsidR="00EE61B4" w:rsidRDefault="00EE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6D3F" w14:textId="77777777" w:rsidR="00B3359B" w:rsidRDefault="00B3359B" w:rsidP="00AB67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50FE2E" w14:textId="77777777" w:rsidR="00B3359B" w:rsidRDefault="00B3359B" w:rsidP="001E76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A6E3" w14:textId="29DC1C0E" w:rsidR="00350F1F" w:rsidRDefault="00350F1F" w:rsidP="00350F1F">
    <w:pPr>
      <w:pStyle w:val="Pidipagina"/>
      <w:spacing w:after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616AB">
      <w:rPr>
        <w:sz w:val="20"/>
        <w:szCs w:val="20"/>
      </w:rPr>
      <w:t xml:space="preserve">Aggiornato al </w:t>
    </w:r>
    <w:r w:rsidR="00E454FB">
      <w:rPr>
        <w:sz w:val="20"/>
        <w:szCs w:val="20"/>
      </w:rPr>
      <w:t>20</w:t>
    </w:r>
    <w:r w:rsidR="005F61AC">
      <w:rPr>
        <w:sz w:val="20"/>
        <w:szCs w:val="20"/>
      </w:rPr>
      <w:t xml:space="preserve"> maggio</w:t>
    </w:r>
    <w:r w:rsidRPr="000616AB">
      <w:rPr>
        <w:sz w:val="20"/>
        <w:szCs w:val="20"/>
      </w:rPr>
      <w:t xml:space="preserve"> 202</w:t>
    </w:r>
    <w:r w:rsidR="005F61AC">
      <w:rPr>
        <w:sz w:val="20"/>
        <w:szCs w:val="20"/>
      </w:rPr>
      <w:t>2</w:t>
    </w:r>
  </w:p>
  <w:p w14:paraId="59EF0E08" w14:textId="5E088C48" w:rsidR="00350F1F" w:rsidRPr="00442F25" w:rsidRDefault="00350F1F" w:rsidP="00350F1F">
    <w:pPr>
      <w:pStyle w:val="Pidipagina"/>
      <w:spacing w:after="0"/>
      <w:jc w:val="right"/>
      <w:rPr>
        <w:sz w:val="20"/>
        <w:szCs w:val="20"/>
      </w:rPr>
    </w:pPr>
    <w:r>
      <w:rPr>
        <w:sz w:val="20"/>
        <w:szCs w:val="20"/>
      </w:rPr>
      <w:tab/>
      <w:t xml:space="preserve">Comunicazione organizzativa </w:t>
    </w:r>
    <w:r w:rsidR="005F61AC">
      <w:rPr>
        <w:sz w:val="20"/>
        <w:szCs w:val="20"/>
      </w:rPr>
      <w:t>3</w:t>
    </w:r>
    <w:r>
      <w:rPr>
        <w:sz w:val="20"/>
        <w:szCs w:val="20"/>
      </w:rPr>
      <w:t>/202</w:t>
    </w:r>
    <w:r w:rsidR="005F61AC">
      <w:rPr>
        <w:sz w:val="20"/>
        <w:szCs w:val="20"/>
      </w:rPr>
      <w:t>2</w:t>
    </w:r>
  </w:p>
  <w:p w14:paraId="2F55AF52" w14:textId="77777777" w:rsidR="00B3359B" w:rsidRPr="00F359F6" w:rsidRDefault="00B3359B" w:rsidP="00AD4028">
    <w:pPr>
      <w:ind w:right="360"/>
      <w:rPr>
        <w:color w:val="05377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1E1E" w14:textId="7163B762" w:rsidR="00B3359B" w:rsidRDefault="00B3359B" w:rsidP="00FB1F39">
    <w:pPr>
      <w:pStyle w:val="Pidipagina"/>
      <w:spacing w:after="0"/>
      <w:rPr>
        <w:sz w:val="20"/>
        <w:szCs w:val="20"/>
      </w:rPr>
    </w:pPr>
    <w:r>
      <w:tab/>
    </w:r>
    <w:r>
      <w:tab/>
    </w:r>
    <w:r w:rsidRPr="000616AB">
      <w:rPr>
        <w:sz w:val="20"/>
        <w:szCs w:val="20"/>
      </w:rPr>
      <w:t>Aggiorna</w:t>
    </w:r>
    <w:r w:rsidR="00D62871" w:rsidRPr="000616AB">
      <w:rPr>
        <w:sz w:val="20"/>
        <w:szCs w:val="20"/>
      </w:rPr>
      <w:t xml:space="preserve">to </w:t>
    </w:r>
    <w:r w:rsidR="00A30F02" w:rsidRPr="000616AB">
      <w:rPr>
        <w:sz w:val="20"/>
        <w:szCs w:val="20"/>
      </w:rPr>
      <w:t>al</w:t>
    </w:r>
    <w:r w:rsidRPr="000616AB">
      <w:rPr>
        <w:sz w:val="20"/>
        <w:szCs w:val="20"/>
      </w:rPr>
      <w:t xml:space="preserve"> </w:t>
    </w:r>
    <w:r w:rsidR="00A87E7C">
      <w:rPr>
        <w:sz w:val="20"/>
        <w:szCs w:val="20"/>
      </w:rPr>
      <w:t>20</w:t>
    </w:r>
    <w:r w:rsidR="006D5409">
      <w:rPr>
        <w:sz w:val="20"/>
        <w:szCs w:val="20"/>
      </w:rPr>
      <w:t xml:space="preserve"> maggio</w:t>
    </w:r>
    <w:r w:rsidRPr="000616AB">
      <w:rPr>
        <w:sz w:val="20"/>
        <w:szCs w:val="20"/>
      </w:rPr>
      <w:t xml:space="preserve"> 20</w:t>
    </w:r>
    <w:r w:rsidR="00D62871" w:rsidRPr="000616AB">
      <w:rPr>
        <w:sz w:val="20"/>
        <w:szCs w:val="20"/>
      </w:rPr>
      <w:t>2</w:t>
    </w:r>
    <w:r w:rsidR="006D5409">
      <w:rPr>
        <w:sz w:val="20"/>
        <w:szCs w:val="20"/>
      </w:rPr>
      <w:t>2</w:t>
    </w:r>
  </w:p>
  <w:p w14:paraId="5A7EB73D" w14:textId="7F9D35A7" w:rsidR="000616AB" w:rsidRPr="00442F25" w:rsidRDefault="000616AB" w:rsidP="00FB1F39">
    <w:pPr>
      <w:pStyle w:val="Pidipagina"/>
      <w:spacing w:after="0"/>
      <w:jc w:val="right"/>
      <w:rPr>
        <w:sz w:val="20"/>
        <w:szCs w:val="20"/>
      </w:rPr>
    </w:pPr>
    <w:r>
      <w:rPr>
        <w:sz w:val="20"/>
        <w:szCs w:val="20"/>
      </w:rPr>
      <w:tab/>
      <w:t xml:space="preserve">Comunicazione organizzativa </w:t>
    </w:r>
    <w:r w:rsidR="006D5409">
      <w:rPr>
        <w:sz w:val="20"/>
        <w:szCs w:val="20"/>
      </w:rPr>
      <w:t>3</w:t>
    </w:r>
    <w:r>
      <w:rPr>
        <w:sz w:val="20"/>
        <w:szCs w:val="20"/>
      </w:rPr>
      <w:t>/202</w:t>
    </w:r>
    <w:r w:rsidR="006D5409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EEA8" w14:textId="77777777" w:rsidR="00EE61B4" w:rsidRDefault="00EE61B4">
      <w:r>
        <w:separator/>
      </w:r>
    </w:p>
  </w:footnote>
  <w:footnote w:type="continuationSeparator" w:id="0">
    <w:p w14:paraId="7BAB5C48" w14:textId="77777777" w:rsidR="00EE61B4" w:rsidRDefault="00EE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0EF5" w14:textId="77777777" w:rsidR="00A87E7C" w:rsidRDefault="00A87E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5065" w14:textId="77777777" w:rsidR="00A87E7C" w:rsidRDefault="00A87E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44F4" w14:textId="77777777" w:rsidR="00B3359B" w:rsidRDefault="00B3359B"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0CE7D6B3" wp14:editId="3524592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7295" cy="180340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7E0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70C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CE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9F24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A86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6C69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028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A22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B6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50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A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900B9"/>
    <w:multiLevelType w:val="hybridMultilevel"/>
    <w:tmpl w:val="E334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01190"/>
    <w:multiLevelType w:val="hybridMultilevel"/>
    <w:tmpl w:val="9ACC0A32"/>
    <w:lvl w:ilvl="0" w:tplc="82BE3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886A24"/>
    <w:multiLevelType w:val="hybridMultilevel"/>
    <w:tmpl w:val="85E65CF4"/>
    <w:lvl w:ilvl="0" w:tplc="5A7E2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9560E"/>
    <w:multiLevelType w:val="multilevel"/>
    <w:tmpl w:val="892621C0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667E71"/>
    <w:multiLevelType w:val="hybridMultilevel"/>
    <w:tmpl w:val="061A8008"/>
    <w:lvl w:ilvl="0" w:tplc="1BE235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64B6E"/>
    <w:multiLevelType w:val="hybridMultilevel"/>
    <w:tmpl w:val="E30A7742"/>
    <w:lvl w:ilvl="0" w:tplc="B8F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478C3"/>
    <w:multiLevelType w:val="hybridMultilevel"/>
    <w:tmpl w:val="4B14A0B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1ED63ED"/>
    <w:multiLevelType w:val="hybridMultilevel"/>
    <w:tmpl w:val="D9A40832"/>
    <w:lvl w:ilvl="0" w:tplc="17162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5688"/>
    <w:multiLevelType w:val="hybridMultilevel"/>
    <w:tmpl w:val="A04043B4"/>
    <w:lvl w:ilvl="0" w:tplc="CEBA6C0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380B"/>
    <w:multiLevelType w:val="hybridMultilevel"/>
    <w:tmpl w:val="9CAA9CDA"/>
    <w:lvl w:ilvl="0" w:tplc="1BE235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34F55"/>
    <w:multiLevelType w:val="hybridMultilevel"/>
    <w:tmpl w:val="11041AA0"/>
    <w:lvl w:ilvl="0" w:tplc="5E1A6F3C">
      <w:start w:val="1"/>
      <w:numFmt w:val="lowerLetter"/>
      <w:lvlText w:val="(%1)"/>
      <w:lvlJc w:val="left"/>
      <w:pPr>
        <w:ind w:left="1437" w:hanging="360"/>
      </w:pPr>
      <w:rPr>
        <w:rFonts w:hint="default"/>
      </w:rPr>
    </w:lvl>
    <w:lvl w:ilvl="1" w:tplc="E76EE5F2">
      <w:start w:val="1"/>
      <w:numFmt w:val="lowerLetter"/>
      <w:lvlText w:val="%2)"/>
      <w:lvlJc w:val="left"/>
      <w:pPr>
        <w:ind w:left="215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4FAE0168"/>
    <w:multiLevelType w:val="hybridMultilevel"/>
    <w:tmpl w:val="23EEE15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8C42F2"/>
    <w:multiLevelType w:val="hybridMultilevel"/>
    <w:tmpl w:val="79123778"/>
    <w:lvl w:ilvl="0" w:tplc="247A81AC">
      <w:start w:val="1"/>
      <w:numFmt w:val="none"/>
      <w:lvlText w:val="%1."/>
      <w:lvlJc w:val="left"/>
      <w:pPr>
        <w:tabs>
          <w:tab w:val="num" w:pos="207"/>
        </w:tabs>
        <w:ind w:left="207" w:hanging="207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821BB"/>
    <w:multiLevelType w:val="hybridMultilevel"/>
    <w:tmpl w:val="F49811A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1C22"/>
    <w:multiLevelType w:val="hybridMultilevel"/>
    <w:tmpl w:val="C90AF7E0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7BE3120A"/>
    <w:multiLevelType w:val="hybridMultilevel"/>
    <w:tmpl w:val="11D2E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432487">
    <w:abstractNumId w:val="23"/>
  </w:num>
  <w:num w:numId="2" w16cid:durableId="1736203935">
    <w:abstractNumId w:val="0"/>
  </w:num>
  <w:num w:numId="3" w16cid:durableId="1997108834">
    <w:abstractNumId w:val="9"/>
  </w:num>
  <w:num w:numId="4" w16cid:durableId="1694719710">
    <w:abstractNumId w:val="4"/>
  </w:num>
  <w:num w:numId="5" w16cid:durableId="422411294">
    <w:abstractNumId w:val="3"/>
  </w:num>
  <w:num w:numId="6" w16cid:durableId="1208253243">
    <w:abstractNumId w:val="2"/>
  </w:num>
  <w:num w:numId="7" w16cid:durableId="1820032021">
    <w:abstractNumId w:val="1"/>
  </w:num>
  <w:num w:numId="8" w16cid:durableId="245850557">
    <w:abstractNumId w:val="10"/>
  </w:num>
  <w:num w:numId="9" w16cid:durableId="1165128923">
    <w:abstractNumId w:val="8"/>
  </w:num>
  <w:num w:numId="10" w16cid:durableId="1058939690">
    <w:abstractNumId w:val="7"/>
  </w:num>
  <w:num w:numId="11" w16cid:durableId="956329809">
    <w:abstractNumId w:val="6"/>
  </w:num>
  <w:num w:numId="12" w16cid:durableId="875043153">
    <w:abstractNumId w:val="5"/>
  </w:num>
  <w:num w:numId="13" w16cid:durableId="152532715">
    <w:abstractNumId w:val="26"/>
  </w:num>
  <w:num w:numId="14" w16cid:durableId="1165172221">
    <w:abstractNumId w:val="24"/>
  </w:num>
  <w:num w:numId="15" w16cid:durableId="531655063">
    <w:abstractNumId w:val="16"/>
  </w:num>
  <w:num w:numId="16" w16cid:durableId="1879656944">
    <w:abstractNumId w:val="13"/>
  </w:num>
  <w:num w:numId="17" w16cid:durableId="319625479">
    <w:abstractNumId w:val="12"/>
  </w:num>
  <w:num w:numId="18" w16cid:durableId="333846881">
    <w:abstractNumId w:val="21"/>
  </w:num>
  <w:num w:numId="19" w16cid:durableId="1945308815">
    <w:abstractNumId w:val="25"/>
  </w:num>
  <w:num w:numId="20" w16cid:durableId="732508236">
    <w:abstractNumId w:val="19"/>
  </w:num>
  <w:num w:numId="21" w16cid:durableId="38015268">
    <w:abstractNumId w:val="18"/>
  </w:num>
  <w:num w:numId="22" w16cid:durableId="137841614">
    <w:abstractNumId w:val="22"/>
  </w:num>
  <w:num w:numId="23" w16cid:durableId="1807166168">
    <w:abstractNumId w:val="17"/>
  </w:num>
  <w:num w:numId="24" w16cid:durableId="261190364">
    <w:abstractNumId w:val="11"/>
  </w:num>
  <w:num w:numId="25" w16cid:durableId="1788163148">
    <w:abstractNumId w:val="14"/>
  </w:num>
  <w:num w:numId="26" w16cid:durableId="2102528322">
    <w:abstractNumId w:val="15"/>
  </w:num>
  <w:num w:numId="27" w16cid:durableId="3748923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5B"/>
    <w:rsid w:val="00002712"/>
    <w:rsid w:val="00022314"/>
    <w:rsid w:val="00042F8A"/>
    <w:rsid w:val="000616AB"/>
    <w:rsid w:val="0009697B"/>
    <w:rsid w:val="000A2870"/>
    <w:rsid w:val="000E0884"/>
    <w:rsid w:val="000E667D"/>
    <w:rsid w:val="0010210F"/>
    <w:rsid w:val="00104C31"/>
    <w:rsid w:val="001324A7"/>
    <w:rsid w:val="001625D9"/>
    <w:rsid w:val="00176492"/>
    <w:rsid w:val="001A4E01"/>
    <w:rsid w:val="001B521B"/>
    <w:rsid w:val="001D7431"/>
    <w:rsid w:val="001E7560"/>
    <w:rsid w:val="001E7656"/>
    <w:rsid w:val="00211759"/>
    <w:rsid w:val="0022332D"/>
    <w:rsid w:val="0025440F"/>
    <w:rsid w:val="002739A0"/>
    <w:rsid w:val="0028167B"/>
    <w:rsid w:val="00282E64"/>
    <w:rsid w:val="002925E8"/>
    <w:rsid w:val="002C6969"/>
    <w:rsid w:val="002C7107"/>
    <w:rsid w:val="002D2708"/>
    <w:rsid w:val="002E2081"/>
    <w:rsid w:val="002E7257"/>
    <w:rsid w:val="00347F19"/>
    <w:rsid w:val="00350F1F"/>
    <w:rsid w:val="00386D8F"/>
    <w:rsid w:val="003B3127"/>
    <w:rsid w:val="003B44F6"/>
    <w:rsid w:val="003C2B8E"/>
    <w:rsid w:val="003E7AE4"/>
    <w:rsid w:val="003F5265"/>
    <w:rsid w:val="004121AF"/>
    <w:rsid w:val="00442F25"/>
    <w:rsid w:val="00447D07"/>
    <w:rsid w:val="00495912"/>
    <w:rsid w:val="00496777"/>
    <w:rsid w:val="004B2AD6"/>
    <w:rsid w:val="004B5D75"/>
    <w:rsid w:val="004E1656"/>
    <w:rsid w:val="00555BE9"/>
    <w:rsid w:val="00572284"/>
    <w:rsid w:val="0058744B"/>
    <w:rsid w:val="005A5929"/>
    <w:rsid w:val="005F1A94"/>
    <w:rsid w:val="005F61AC"/>
    <w:rsid w:val="0060216A"/>
    <w:rsid w:val="0061041C"/>
    <w:rsid w:val="00610433"/>
    <w:rsid w:val="006263BD"/>
    <w:rsid w:val="00636255"/>
    <w:rsid w:val="00686192"/>
    <w:rsid w:val="00691C75"/>
    <w:rsid w:val="00693147"/>
    <w:rsid w:val="006B5260"/>
    <w:rsid w:val="006B5D56"/>
    <w:rsid w:val="006B65CA"/>
    <w:rsid w:val="006D5409"/>
    <w:rsid w:val="006E1F86"/>
    <w:rsid w:val="007226D0"/>
    <w:rsid w:val="00725543"/>
    <w:rsid w:val="0077166A"/>
    <w:rsid w:val="007C0A5C"/>
    <w:rsid w:val="007C62A0"/>
    <w:rsid w:val="007E74FC"/>
    <w:rsid w:val="0080739C"/>
    <w:rsid w:val="00844707"/>
    <w:rsid w:val="00874BFE"/>
    <w:rsid w:val="008B4C96"/>
    <w:rsid w:val="008C2A1B"/>
    <w:rsid w:val="008C5C4C"/>
    <w:rsid w:val="008E4302"/>
    <w:rsid w:val="008F0863"/>
    <w:rsid w:val="008F7A3B"/>
    <w:rsid w:val="008F7AB9"/>
    <w:rsid w:val="00917519"/>
    <w:rsid w:val="00925B12"/>
    <w:rsid w:val="00941B41"/>
    <w:rsid w:val="00946811"/>
    <w:rsid w:val="00974B0E"/>
    <w:rsid w:val="00980B9F"/>
    <w:rsid w:val="009A00FC"/>
    <w:rsid w:val="009D2C6E"/>
    <w:rsid w:val="00A11B4F"/>
    <w:rsid w:val="00A137ED"/>
    <w:rsid w:val="00A23FF5"/>
    <w:rsid w:val="00A30F02"/>
    <w:rsid w:val="00A338E1"/>
    <w:rsid w:val="00A65588"/>
    <w:rsid w:val="00A65A39"/>
    <w:rsid w:val="00A70BBD"/>
    <w:rsid w:val="00A80FA0"/>
    <w:rsid w:val="00A86B8F"/>
    <w:rsid w:val="00A87E7C"/>
    <w:rsid w:val="00A9199F"/>
    <w:rsid w:val="00A946A2"/>
    <w:rsid w:val="00AB6718"/>
    <w:rsid w:val="00AC608F"/>
    <w:rsid w:val="00AD4028"/>
    <w:rsid w:val="00AD6476"/>
    <w:rsid w:val="00B2175B"/>
    <w:rsid w:val="00B25337"/>
    <w:rsid w:val="00B2542D"/>
    <w:rsid w:val="00B3359B"/>
    <w:rsid w:val="00B344E2"/>
    <w:rsid w:val="00B8514D"/>
    <w:rsid w:val="00BA07C4"/>
    <w:rsid w:val="00BA67A6"/>
    <w:rsid w:val="00BA7B57"/>
    <w:rsid w:val="00BC0FB7"/>
    <w:rsid w:val="00BC35B4"/>
    <w:rsid w:val="00BD408D"/>
    <w:rsid w:val="00BE0AD6"/>
    <w:rsid w:val="00BE718B"/>
    <w:rsid w:val="00BF1BD5"/>
    <w:rsid w:val="00BF3D1D"/>
    <w:rsid w:val="00BF76D0"/>
    <w:rsid w:val="00C1295A"/>
    <w:rsid w:val="00C25673"/>
    <w:rsid w:val="00C33C7D"/>
    <w:rsid w:val="00C53568"/>
    <w:rsid w:val="00CA0F61"/>
    <w:rsid w:val="00CA1CDD"/>
    <w:rsid w:val="00CB19FE"/>
    <w:rsid w:val="00CB2B6C"/>
    <w:rsid w:val="00CD3451"/>
    <w:rsid w:val="00CF5A0B"/>
    <w:rsid w:val="00CF7BF2"/>
    <w:rsid w:val="00D50679"/>
    <w:rsid w:val="00D62871"/>
    <w:rsid w:val="00D70D2D"/>
    <w:rsid w:val="00D72F2A"/>
    <w:rsid w:val="00D865D5"/>
    <w:rsid w:val="00D879D6"/>
    <w:rsid w:val="00D9703C"/>
    <w:rsid w:val="00DB6B9E"/>
    <w:rsid w:val="00DE3BDC"/>
    <w:rsid w:val="00DF1893"/>
    <w:rsid w:val="00E137F1"/>
    <w:rsid w:val="00E22CB9"/>
    <w:rsid w:val="00E36540"/>
    <w:rsid w:val="00E454FB"/>
    <w:rsid w:val="00EA799A"/>
    <w:rsid w:val="00ED4D10"/>
    <w:rsid w:val="00EE1C9C"/>
    <w:rsid w:val="00EE61B4"/>
    <w:rsid w:val="00EF2DB7"/>
    <w:rsid w:val="00F23DF7"/>
    <w:rsid w:val="00F325A9"/>
    <w:rsid w:val="00F417A9"/>
    <w:rsid w:val="00F7050D"/>
    <w:rsid w:val="00F75531"/>
    <w:rsid w:val="00F81DD7"/>
    <w:rsid w:val="00FB1F39"/>
    <w:rsid w:val="00FB4F87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0ABCFB"/>
  <w14:defaultImageDpi w14:val="300"/>
  <w15:chartTrackingRefBased/>
  <w15:docId w15:val="{C5775B5C-1B43-45EF-9D0D-461F911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7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23DF7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EA799A"/>
    <w:rPr>
      <w:rFonts w:ascii="Calibri" w:hAnsi="Calibr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8C5C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8C5C4C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AB67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AB6718"/>
    <w:rPr>
      <w:rFonts w:ascii="Calibri" w:hAnsi="Calibri"/>
      <w:sz w:val="22"/>
    </w:rPr>
  </w:style>
  <w:style w:type="character" w:styleId="Numeropagina">
    <w:name w:val="page number"/>
    <w:semiHidden/>
    <w:unhideWhenUsed/>
    <w:rsid w:val="00AB6718"/>
  </w:style>
  <w:style w:type="paragraph" w:styleId="Paragrafoelenco">
    <w:name w:val="List Paragraph"/>
    <w:basedOn w:val="Normale"/>
    <w:link w:val="ParagrafoelencoCarattere"/>
    <w:uiPriority w:val="34"/>
    <w:qFormat/>
    <w:rsid w:val="006263BD"/>
    <w:pPr>
      <w:ind w:left="720"/>
      <w:contextualSpacing/>
    </w:pPr>
    <w:rPr>
      <w:rFonts w:eastAsia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3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63BD"/>
    <w:rPr>
      <w:rFonts w:ascii="Segoe UI" w:hAnsi="Segoe UI" w:cs="Segoe UI"/>
      <w:sz w:val="18"/>
      <w:szCs w:val="18"/>
    </w:rPr>
  </w:style>
  <w:style w:type="paragraph" w:customStyle="1" w:styleId="parar2">
    <w:name w:val="parar2"/>
    <w:basedOn w:val="Normale"/>
    <w:rsid w:val="00FD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F23DF7"/>
    <w:rPr>
      <w:rFonts w:ascii="Arial" w:hAnsi="Arial"/>
      <w:b/>
      <w:kern w:val="28"/>
      <w:sz w:val="28"/>
      <w:szCs w:val="24"/>
      <w:lang w:val="x-none" w:eastAsia="x-none"/>
    </w:rPr>
  </w:style>
  <w:style w:type="paragraph" w:styleId="Corpotesto">
    <w:name w:val="Body Text"/>
    <w:basedOn w:val="Normale"/>
    <w:link w:val="CorpotestoCarattere"/>
    <w:rsid w:val="00F23DF7"/>
    <w:pPr>
      <w:spacing w:after="240" w:line="240" w:lineRule="auto"/>
    </w:pPr>
    <w:rPr>
      <w:rFonts w:ascii="Times New Roman" w:hAnsi="Times New Roman"/>
      <w:sz w:val="24"/>
      <w:lang w:val="en-US"/>
    </w:rPr>
  </w:style>
  <w:style w:type="character" w:customStyle="1" w:styleId="CorpotestoCarattere">
    <w:name w:val="Corpo testo Carattere"/>
    <w:link w:val="Corpotesto"/>
    <w:rsid w:val="00F23DF7"/>
    <w:rPr>
      <w:sz w:val="24"/>
      <w:lang w:val="en-US" w:eastAsia="en-US"/>
    </w:rPr>
  </w:style>
  <w:style w:type="paragraph" w:customStyle="1" w:styleId="ListArabic4">
    <w:name w:val="List Arabic 4"/>
    <w:basedOn w:val="Normale"/>
    <w:next w:val="Normale"/>
    <w:rsid w:val="00F23DF7"/>
    <w:pPr>
      <w:tabs>
        <w:tab w:val="left" w:pos="86"/>
        <w:tab w:val="num" w:pos="2438"/>
      </w:tabs>
      <w:spacing w:after="200" w:line="288" w:lineRule="auto"/>
      <w:ind w:left="2438" w:hanging="510"/>
      <w:jc w:val="both"/>
    </w:pPr>
    <w:rPr>
      <w:rFonts w:ascii="CG Times" w:hAnsi="CG Times"/>
    </w:rPr>
  </w:style>
  <w:style w:type="character" w:styleId="Rimandonotaapidipagina">
    <w:name w:val="footnote reference"/>
    <w:uiPriority w:val="99"/>
    <w:rsid w:val="00F23DF7"/>
    <w:rPr>
      <w:vertAlign w:val="superscript"/>
    </w:rPr>
  </w:style>
  <w:style w:type="paragraph" w:customStyle="1" w:styleId="arial">
    <w:name w:val="arial"/>
    <w:basedOn w:val="Normale"/>
    <w:rsid w:val="0077166A"/>
    <w:pPr>
      <w:jc w:val="both"/>
    </w:pPr>
    <w:rPr>
      <w:rFonts w:ascii="Arial" w:hAnsi="Arial"/>
      <w:szCs w:val="24"/>
      <w:lang w:val="en-GB"/>
    </w:rPr>
  </w:style>
  <w:style w:type="paragraph" w:customStyle="1" w:styleId="Default">
    <w:name w:val="Default"/>
    <w:rsid w:val="002117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F7A3B"/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62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6255"/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81D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1D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1DD7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1D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1DD7"/>
    <w:rPr>
      <w:rFonts w:asciiTheme="minorHAnsi" w:eastAsiaTheme="minorHAnsi" w:hAnsiTheme="minorHAnsi" w:cstheme="minorBidi"/>
      <w:b/>
      <w:bCs/>
      <w:lang w:eastAsia="en-US"/>
    </w:rPr>
  </w:style>
  <w:style w:type="paragraph" w:styleId="Revisione">
    <w:name w:val="Revision"/>
    <w:hidden/>
    <w:uiPriority w:val="71"/>
    <w:rsid w:val="00FB1F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icazione1\Documents\Modelli%20di%20Office%20personalizzati\Carta_intestata_Invim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2DFC8-2638-4670-BDDE-E089E825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Carta_intestata_Invimit.dotx</Template>
  <TotalTime>2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Mario Rossi</vt:lpstr>
    </vt:vector>
  </TitlesOfParts>
  <Company>Vertigo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subject/>
  <dc:creator>Comunicazione Invimit</dc:creator>
  <cp:keywords/>
  <cp:lastModifiedBy>Manuppelli Samuele</cp:lastModifiedBy>
  <cp:revision>5</cp:revision>
  <cp:lastPrinted>2021-01-19T11:40:00Z</cp:lastPrinted>
  <dcterms:created xsi:type="dcterms:W3CDTF">2022-05-10T16:44:00Z</dcterms:created>
  <dcterms:modified xsi:type="dcterms:W3CDTF">2022-05-23T13:33:00Z</dcterms:modified>
</cp:coreProperties>
</file>