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F9B48" w14:textId="6B20C810" w:rsidR="00C27B23" w:rsidRPr="00DD6A01" w:rsidRDefault="0048249A">
      <w:pPr>
        <w:pStyle w:val="Titolo"/>
        <w:pageBreakBefore/>
        <w:rPr>
          <w:rFonts w:asciiTheme="minorHAnsi" w:hAnsiTheme="minorHAnsi" w:cstheme="minorHAnsi"/>
          <w:sz w:val="24"/>
          <w:szCs w:val="24"/>
        </w:rPr>
      </w:pPr>
      <w:r w:rsidRPr="00DD6A01">
        <w:rPr>
          <w:rFonts w:asciiTheme="minorHAnsi" w:hAnsiTheme="minorHAnsi" w:cstheme="minorHAnsi"/>
          <w:sz w:val="24"/>
          <w:szCs w:val="24"/>
        </w:rPr>
        <w:t>Scheda di sintesi sulla rilevazione de</w:t>
      </w:r>
      <w:r w:rsidR="00643051">
        <w:rPr>
          <w:rFonts w:asciiTheme="minorHAnsi" w:hAnsiTheme="minorHAnsi" w:cstheme="minorHAnsi"/>
          <w:sz w:val="24"/>
          <w:szCs w:val="24"/>
        </w:rPr>
        <w:t>ll’Organismo di Vigilanza cui sono state attribuite funzioni analoghe all’</w:t>
      </w:r>
      <w:r w:rsidRPr="00DD6A01">
        <w:rPr>
          <w:rFonts w:asciiTheme="minorHAnsi" w:hAnsiTheme="minorHAnsi" w:cstheme="minorHAnsi"/>
          <w:sz w:val="24"/>
          <w:szCs w:val="24"/>
        </w:rPr>
        <w:t>OIV</w:t>
      </w:r>
    </w:p>
    <w:p w14:paraId="50C51A7B" w14:textId="77777777" w:rsidR="00C27B23" w:rsidRPr="00DD6A01" w:rsidRDefault="00C27B23">
      <w:pPr>
        <w:pStyle w:val="Paragrafoelenco"/>
        <w:ind w:left="0" w:firstLine="0"/>
        <w:rPr>
          <w:rFonts w:asciiTheme="minorHAnsi" w:hAnsiTheme="minorHAnsi" w:cstheme="minorHAnsi"/>
        </w:rPr>
      </w:pPr>
    </w:p>
    <w:p w14:paraId="3495CE4E" w14:textId="77777777" w:rsidR="00C27B23" w:rsidRPr="00DD6A01" w:rsidRDefault="0048249A">
      <w:pPr>
        <w:pStyle w:val="Paragrafoelenco"/>
        <w:spacing w:line="360" w:lineRule="auto"/>
        <w:ind w:left="0" w:firstLine="0"/>
        <w:rPr>
          <w:rFonts w:asciiTheme="minorHAnsi" w:hAnsiTheme="minorHAnsi" w:cstheme="minorHAnsi"/>
          <w:b/>
          <w:i/>
        </w:rPr>
      </w:pPr>
      <w:r w:rsidRPr="00DD6A01">
        <w:rPr>
          <w:rFonts w:asciiTheme="minorHAnsi" w:hAnsiTheme="minorHAnsi" w:cstheme="minorHAnsi"/>
          <w:b/>
          <w:i/>
        </w:rPr>
        <w:t>Data di svolgimento della rilevazione</w:t>
      </w:r>
    </w:p>
    <w:p w14:paraId="4890B49C" w14:textId="1096C7F1" w:rsidR="00AD525F" w:rsidRDefault="00643051" w:rsidP="00AD525F">
      <w:pPr>
        <w:pStyle w:val="Paragrafoelenco"/>
        <w:spacing w:after="0" w:line="276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 di inizio </w:t>
      </w:r>
      <w:r w:rsidR="0063460A">
        <w:rPr>
          <w:rFonts w:asciiTheme="minorHAnsi" w:hAnsiTheme="minorHAnsi" w:cstheme="minorHAnsi"/>
        </w:rPr>
        <w:t xml:space="preserve">rilevazione: </w:t>
      </w:r>
      <w:r w:rsidR="00847702">
        <w:rPr>
          <w:rFonts w:asciiTheme="minorHAnsi" w:hAnsiTheme="minorHAnsi" w:cstheme="minorHAnsi"/>
        </w:rPr>
        <w:t xml:space="preserve">2 aprile </w:t>
      </w:r>
      <w:r w:rsidR="00AD525F">
        <w:rPr>
          <w:rFonts w:asciiTheme="minorHAnsi" w:hAnsiTheme="minorHAnsi" w:cstheme="minorHAnsi"/>
        </w:rPr>
        <w:t>2019</w:t>
      </w:r>
    </w:p>
    <w:p w14:paraId="1B3CEA13" w14:textId="275405AE" w:rsidR="0063460A" w:rsidRDefault="0063460A" w:rsidP="00AD525F">
      <w:pPr>
        <w:pStyle w:val="Paragrafoelenco"/>
        <w:spacing w:after="0" w:line="276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di fine rilevazione:</w:t>
      </w:r>
      <w:r w:rsidR="00847702">
        <w:rPr>
          <w:rFonts w:asciiTheme="minorHAnsi" w:hAnsiTheme="minorHAnsi" w:cstheme="minorHAnsi"/>
        </w:rPr>
        <w:t xml:space="preserve"> </w:t>
      </w:r>
      <w:r w:rsidR="008B36B5">
        <w:rPr>
          <w:rFonts w:asciiTheme="minorHAnsi" w:hAnsiTheme="minorHAnsi" w:cstheme="minorHAnsi"/>
        </w:rPr>
        <w:t>29</w:t>
      </w:r>
      <w:r w:rsidR="00847702">
        <w:rPr>
          <w:rFonts w:asciiTheme="minorHAnsi" w:hAnsiTheme="minorHAnsi" w:cstheme="minorHAnsi"/>
        </w:rPr>
        <w:t xml:space="preserve"> aprile 2019</w:t>
      </w:r>
    </w:p>
    <w:p w14:paraId="41F745D3" w14:textId="77777777" w:rsidR="00C27B23" w:rsidRPr="00DD6A01" w:rsidRDefault="00C27B23">
      <w:pPr>
        <w:pStyle w:val="Paragrafoelenco"/>
        <w:spacing w:line="276" w:lineRule="auto"/>
        <w:ind w:left="0" w:firstLine="0"/>
        <w:rPr>
          <w:rFonts w:asciiTheme="minorHAnsi" w:hAnsiTheme="minorHAnsi" w:cstheme="minorHAnsi"/>
        </w:rPr>
      </w:pPr>
    </w:p>
    <w:p w14:paraId="463E7962" w14:textId="77777777" w:rsidR="00C27B23" w:rsidRPr="00DD6A01" w:rsidRDefault="0048249A">
      <w:pPr>
        <w:pStyle w:val="Paragrafoelenco"/>
        <w:spacing w:after="0"/>
        <w:ind w:left="0" w:firstLine="0"/>
        <w:rPr>
          <w:rFonts w:asciiTheme="minorHAnsi" w:hAnsiTheme="minorHAnsi" w:cstheme="minorHAnsi"/>
          <w:b/>
          <w:i/>
        </w:rPr>
      </w:pPr>
      <w:r w:rsidRPr="00DD6A01">
        <w:rPr>
          <w:rFonts w:asciiTheme="minorHAnsi" w:hAnsiTheme="minorHAnsi" w:cstheme="minorHAnsi"/>
          <w:b/>
          <w:i/>
        </w:rPr>
        <w:t xml:space="preserve">Estensione della rilevazione (nel </w:t>
      </w:r>
      <w:r w:rsidR="00FC7906" w:rsidRPr="00DD6A01">
        <w:rPr>
          <w:rFonts w:asciiTheme="minorHAnsi" w:hAnsiTheme="minorHAnsi" w:cstheme="minorHAnsi"/>
          <w:b/>
          <w:i/>
        </w:rPr>
        <w:t xml:space="preserve">solo </w:t>
      </w:r>
      <w:r w:rsidRPr="00DD6A01">
        <w:rPr>
          <w:rFonts w:asciiTheme="minorHAnsi" w:hAnsiTheme="minorHAnsi" w:cstheme="minorHAnsi"/>
          <w:b/>
          <w:i/>
        </w:rPr>
        <w:t>caso di ammin</w:t>
      </w:r>
      <w:r w:rsidR="007A107C" w:rsidRPr="00DD6A01">
        <w:rPr>
          <w:rFonts w:asciiTheme="minorHAnsi" w:hAnsiTheme="minorHAnsi" w:cstheme="minorHAnsi"/>
          <w:b/>
          <w:i/>
        </w:rPr>
        <w:t>istrazioni</w:t>
      </w:r>
      <w:r w:rsidR="00FC7906" w:rsidRPr="00DD6A01">
        <w:rPr>
          <w:rFonts w:asciiTheme="minorHAnsi" w:hAnsiTheme="minorHAnsi" w:cstheme="minorHAnsi"/>
          <w:b/>
          <w:i/>
        </w:rPr>
        <w:t>/enti</w:t>
      </w:r>
      <w:r w:rsidR="007A107C" w:rsidRPr="00DD6A01">
        <w:rPr>
          <w:rFonts w:asciiTheme="minorHAnsi" w:hAnsiTheme="minorHAnsi" w:cstheme="minorHAnsi"/>
          <w:b/>
          <w:i/>
        </w:rPr>
        <w:t xml:space="preserve"> con uffici periferici)</w:t>
      </w:r>
    </w:p>
    <w:p w14:paraId="65C37440" w14:textId="77777777" w:rsidR="00C27B23" w:rsidRPr="00DD6A01" w:rsidRDefault="00C27B23">
      <w:pPr>
        <w:pStyle w:val="Paragrafoelenco"/>
        <w:spacing w:after="0"/>
        <w:ind w:left="0" w:firstLine="0"/>
        <w:rPr>
          <w:rFonts w:asciiTheme="minorHAnsi" w:hAnsiTheme="minorHAnsi" w:cstheme="minorHAnsi"/>
          <w:b/>
          <w:u w:val="single"/>
        </w:rPr>
      </w:pPr>
    </w:p>
    <w:p w14:paraId="505F603B" w14:textId="767767CA" w:rsidR="00C27B23" w:rsidRPr="00DD6A01" w:rsidRDefault="00847702" w:rsidP="0063460A">
      <w:pPr>
        <w:pStyle w:val="Paragrafoelenco"/>
        <w:spacing w:after="0" w:line="36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n/a (</w:t>
      </w:r>
      <w:r w:rsidR="0063460A">
        <w:rPr>
          <w:rFonts w:asciiTheme="minorHAnsi" w:hAnsiTheme="minorHAnsi" w:cstheme="minorHAnsi"/>
        </w:rPr>
        <w:t xml:space="preserve">La Società non ha </w:t>
      </w:r>
      <w:r w:rsidR="0063460A" w:rsidRPr="0063460A">
        <w:rPr>
          <w:rFonts w:asciiTheme="minorHAnsi" w:hAnsiTheme="minorHAnsi" w:cstheme="minorHAnsi"/>
        </w:rPr>
        <w:t>uffici periferici</w:t>
      </w:r>
      <w:r>
        <w:rPr>
          <w:rFonts w:asciiTheme="minorHAnsi" w:hAnsiTheme="minorHAnsi" w:cstheme="minorHAnsi"/>
        </w:rPr>
        <w:t>)</w:t>
      </w:r>
    </w:p>
    <w:p w14:paraId="75FB95C4" w14:textId="77777777" w:rsidR="00C27B23" w:rsidRPr="00DD6A01" w:rsidRDefault="00C27B23">
      <w:pPr>
        <w:pStyle w:val="Paragrafoelenco"/>
        <w:spacing w:after="0" w:line="276" w:lineRule="auto"/>
        <w:ind w:left="720" w:firstLine="0"/>
        <w:rPr>
          <w:rFonts w:asciiTheme="minorHAnsi" w:hAnsiTheme="minorHAnsi" w:cstheme="minorHAnsi"/>
        </w:rPr>
      </w:pPr>
    </w:p>
    <w:p w14:paraId="4FAD7457" w14:textId="77777777" w:rsidR="00C27B23" w:rsidRPr="00DD6A01" w:rsidRDefault="0048249A">
      <w:pPr>
        <w:pStyle w:val="Paragrafoelenco"/>
        <w:spacing w:line="360" w:lineRule="auto"/>
        <w:ind w:left="0" w:firstLine="0"/>
        <w:rPr>
          <w:rFonts w:asciiTheme="minorHAnsi" w:hAnsiTheme="minorHAnsi" w:cstheme="minorHAnsi"/>
          <w:b/>
          <w:i/>
        </w:rPr>
      </w:pPr>
      <w:r w:rsidRPr="00DD6A01">
        <w:rPr>
          <w:rFonts w:asciiTheme="minorHAnsi" w:hAnsiTheme="minorHAnsi" w:cstheme="minorHAnsi"/>
          <w:b/>
          <w:i/>
        </w:rPr>
        <w:t xml:space="preserve">Procedure e modalità seguite per la rilevazione </w:t>
      </w:r>
    </w:p>
    <w:p w14:paraId="54BEE0DB" w14:textId="77777777" w:rsidR="00847702" w:rsidRDefault="00A573F4" w:rsidP="00A573F4">
      <w:pPr>
        <w:pStyle w:val="Paragrafoelenco"/>
        <w:spacing w:after="0" w:line="36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</w:t>
      </w:r>
      <w:r w:rsidRPr="006121B8">
        <w:rPr>
          <w:rFonts w:asciiTheme="minorHAnsi" w:hAnsiTheme="minorHAnsi" w:cstheme="minorHAnsi"/>
        </w:rPr>
        <w:t xml:space="preserve">rilevazione è stata condotta </w:t>
      </w:r>
      <w:r w:rsidR="00DE3C15">
        <w:rPr>
          <w:rFonts w:asciiTheme="minorHAnsi" w:hAnsiTheme="minorHAnsi" w:cstheme="minorHAnsi"/>
        </w:rPr>
        <w:t>dai due componenti esterni dell’OdV (Avv. Raffaele Cusmai e Dott. Fabrizio De Simone); la stessa non è stata svolta dal componente interno (Dott. Davide Stevanin) in quanto allo stesso, temporaneamente e a partire dal 1° marzo 2019, il Consiglio di Amministrazione ha attribuito il ruolo di Responsabile della prevenzione della corruzione e della trasparenza, a seguito delle dimissioni del precedente incaricato.</w:t>
      </w:r>
    </w:p>
    <w:p w14:paraId="526C701E" w14:textId="67CD944B" w:rsidR="00A573F4" w:rsidRPr="006121B8" w:rsidRDefault="00DE3C15" w:rsidP="00A573F4">
      <w:pPr>
        <w:pStyle w:val="Paragrafoelenco"/>
        <w:spacing w:after="0" w:line="36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procedimento è stato attuato con le modalità di seguito rappresentate</w:t>
      </w:r>
      <w:r w:rsidR="00A573F4" w:rsidRPr="006121B8">
        <w:rPr>
          <w:rFonts w:asciiTheme="minorHAnsi" w:hAnsiTheme="minorHAnsi" w:cstheme="minorHAnsi"/>
        </w:rPr>
        <w:t>:</w:t>
      </w:r>
      <w:r w:rsidR="00A573F4" w:rsidRPr="006121B8" w:rsidDel="00F91038">
        <w:rPr>
          <w:rFonts w:asciiTheme="minorHAnsi" w:hAnsiTheme="minorHAnsi" w:cstheme="minorHAnsi"/>
        </w:rPr>
        <w:t xml:space="preserve"> </w:t>
      </w:r>
    </w:p>
    <w:p w14:paraId="2516048B" w14:textId="5D6AA074" w:rsidR="00A573F4" w:rsidRDefault="00A573F4" w:rsidP="00DE3C15">
      <w:pPr>
        <w:pStyle w:val="Paragrafoelenco"/>
        <w:keepNext w:val="0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contextualSpacing/>
        <w:rPr>
          <w:rFonts w:asciiTheme="minorHAnsi" w:hAnsiTheme="minorHAnsi" w:cstheme="minorHAnsi"/>
        </w:rPr>
      </w:pPr>
      <w:r w:rsidRPr="006121B8">
        <w:rPr>
          <w:rFonts w:asciiTheme="minorHAnsi" w:hAnsiTheme="minorHAnsi" w:cstheme="minorHAnsi"/>
        </w:rPr>
        <w:t>verifica dell’attività svolta dal Responsabile della prevenzione della corruzione e della trasparenza</w:t>
      </w:r>
      <w:r w:rsidR="008B36B5">
        <w:rPr>
          <w:rFonts w:asciiTheme="minorHAnsi" w:hAnsiTheme="minorHAnsi" w:cstheme="minorHAnsi"/>
        </w:rPr>
        <w:t>,</w:t>
      </w:r>
      <w:r w:rsidRPr="006121B8">
        <w:rPr>
          <w:rFonts w:asciiTheme="minorHAnsi" w:hAnsiTheme="minorHAnsi" w:cstheme="minorHAnsi"/>
        </w:rPr>
        <w:t xml:space="preserve"> per riscontrare l’adempimento degli obblighi di pubblicazione</w:t>
      </w:r>
      <w:r w:rsidR="00070884">
        <w:rPr>
          <w:rFonts w:asciiTheme="minorHAnsi" w:hAnsiTheme="minorHAnsi" w:cstheme="minorHAnsi"/>
        </w:rPr>
        <w:t xml:space="preserve"> (audizioni, visione dei documenti riguardanti le attività svolte</w:t>
      </w:r>
      <w:r w:rsidR="00847702">
        <w:rPr>
          <w:rFonts w:asciiTheme="minorHAnsi" w:hAnsiTheme="minorHAnsi" w:cstheme="minorHAnsi"/>
        </w:rPr>
        <w:t>; relazioni scritte sullo stato degli adempimenti</w:t>
      </w:r>
      <w:r w:rsidR="00070884">
        <w:rPr>
          <w:rFonts w:asciiTheme="minorHAnsi" w:hAnsiTheme="minorHAnsi" w:cstheme="minorHAnsi"/>
        </w:rPr>
        <w:t>)</w:t>
      </w:r>
      <w:r w:rsidRPr="006121B8">
        <w:rPr>
          <w:rFonts w:asciiTheme="minorHAnsi" w:hAnsiTheme="minorHAnsi" w:cstheme="minorHAnsi"/>
        </w:rPr>
        <w:t>;</w:t>
      </w:r>
    </w:p>
    <w:p w14:paraId="6E4D9431" w14:textId="56EEC1FF" w:rsidR="00070884" w:rsidRDefault="00070884" w:rsidP="008B36B5">
      <w:pPr>
        <w:pStyle w:val="Paragrafoelenco"/>
        <w:keepNext w:val="0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ind w:left="357" w:hanging="3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esame, a campione, della documentazione afferente alla sottosezione livello 1 “Bandi di gara e contratti” (tra questa, quella relativa a</w:t>
      </w:r>
      <w:r w:rsidR="006358B8">
        <w:rPr>
          <w:rFonts w:asciiTheme="minorHAnsi" w:hAnsiTheme="minorHAnsi" w:cstheme="minorHAnsi"/>
        </w:rPr>
        <w:t xml:space="preserve">i provvedimenti di esclusione ed ammissione e alla composizione delle commissioni giudicatrici e </w:t>
      </w:r>
      <w:r w:rsidR="006358B8" w:rsidRPr="00847702">
        <w:rPr>
          <w:rFonts w:asciiTheme="minorHAnsi" w:hAnsiTheme="minorHAnsi" w:cstheme="minorHAnsi"/>
          <w:i/>
        </w:rPr>
        <w:t>curricula</w:t>
      </w:r>
      <w:r w:rsidR="006358B8">
        <w:rPr>
          <w:rFonts w:asciiTheme="minorHAnsi" w:hAnsiTheme="minorHAnsi" w:cstheme="minorHAnsi"/>
        </w:rPr>
        <w:t xml:space="preserve"> dei componenti);</w:t>
      </w:r>
    </w:p>
    <w:p w14:paraId="20952D2E" w14:textId="6DFB07AA" w:rsidR="006358B8" w:rsidRDefault="006358B8" w:rsidP="00DE3C15">
      <w:pPr>
        <w:pStyle w:val="Paragrafoelenco"/>
        <w:keepNext w:val="0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esame della documentazione </w:t>
      </w:r>
      <w:r w:rsidR="00847702">
        <w:rPr>
          <w:rFonts w:asciiTheme="minorHAnsi" w:hAnsiTheme="minorHAnsi" w:cstheme="minorHAnsi"/>
        </w:rPr>
        <w:t xml:space="preserve">pubblicata </w:t>
      </w:r>
      <w:r>
        <w:rPr>
          <w:rFonts w:asciiTheme="minorHAnsi" w:hAnsiTheme="minorHAnsi" w:cstheme="minorHAnsi"/>
        </w:rPr>
        <w:t>afferente alle altre sottosezioni riportate nella griglia di rilevazione costituente l’allegato 2.2 alla delibera ANAC n. 141/2019;</w:t>
      </w:r>
    </w:p>
    <w:p w14:paraId="150654E4" w14:textId="28D7014D" w:rsidR="006358B8" w:rsidRDefault="006358B8" w:rsidP="00DE3C15">
      <w:pPr>
        <w:pStyle w:val="Paragrafoelenco"/>
        <w:keepNext w:val="0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verifica diretta sul sito aziendale, </w:t>
      </w:r>
      <w:r w:rsidR="008B36B5">
        <w:rPr>
          <w:rFonts w:asciiTheme="minorHAnsi" w:hAnsiTheme="minorHAnsi" w:cstheme="minorHAnsi"/>
        </w:rPr>
        <w:t xml:space="preserve">a campione, </w:t>
      </w:r>
      <w:r>
        <w:rPr>
          <w:rFonts w:asciiTheme="minorHAnsi" w:hAnsiTheme="minorHAnsi" w:cstheme="minorHAnsi"/>
        </w:rPr>
        <w:t>attraverso l’utilizzo di dotazioni informatiche, dei dati, documenti e informazioni pubblicati nelle sottosezioni riportate nella ripetuta griglia di rilevazione;</w:t>
      </w:r>
    </w:p>
    <w:p w14:paraId="2DE64017" w14:textId="77777777" w:rsidR="006358B8" w:rsidRDefault="006358B8" w:rsidP="006358B8">
      <w:pPr>
        <w:pStyle w:val="Paragrafoelenco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ind w:left="360" w:firstLine="0"/>
        <w:contextualSpacing/>
        <w:rPr>
          <w:rFonts w:asciiTheme="minorHAnsi" w:hAnsiTheme="minorHAnsi" w:cstheme="minorHAnsi"/>
        </w:rPr>
      </w:pPr>
    </w:p>
    <w:p w14:paraId="29450724" w14:textId="51CFC2A9" w:rsidR="006358B8" w:rsidRPr="006358B8" w:rsidRDefault="006358B8" w:rsidP="006358B8">
      <w:pPr>
        <w:pStyle w:val="Paragrafoelenco"/>
        <w:keepNext w:val="0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colloquio con il responsabile della pubblicazione dei dati relativi alla menzionata sottosezione livello 1 “Bandi di gara e contratti” (Responsabile </w:t>
      </w:r>
      <w:r w:rsidRPr="006358B8">
        <w:rPr>
          <w:rFonts w:asciiTheme="minorHAnsi" w:hAnsiTheme="minorHAnsi" w:cstheme="minorHAnsi"/>
          <w:i/>
        </w:rPr>
        <w:t>Procurement</w:t>
      </w:r>
      <w:r w:rsidRPr="006358B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 in ragione dell’esito degli esami documentali e della verifica diretta indicati ai precedenti alinea.</w:t>
      </w:r>
    </w:p>
    <w:p w14:paraId="784841CC" w14:textId="77777777" w:rsidR="00C27B23" w:rsidRPr="00DD6A01" w:rsidRDefault="00C27B23">
      <w:pPr>
        <w:spacing w:line="360" w:lineRule="auto"/>
        <w:rPr>
          <w:rFonts w:asciiTheme="minorHAnsi" w:hAnsiTheme="minorHAnsi" w:cstheme="minorHAnsi"/>
          <w:u w:val="single"/>
        </w:rPr>
      </w:pPr>
    </w:p>
    <w:p w14:paraId="071114F1" w14:textId="77777777" w:rsidR="00C27B23" w:rsidRPr="00DD6A01" w:rsidRDefault="0048249A">
      <w:pPr>
        <w:spacing w:line="360" w:lineRule="auto"/>
        <w:rPr>
          <w:rFonts w:asciiTheme="minorHAnsi" w:hAnsiTheme="minorHAnsi" w:cstheme="minorHAnsi"/>
          <w:b/>
          <w:i/>
        </w:rPr>
      </w:pPr>
      <w:r w:rsidRPr="00DD6A01">
        <w:rPr>
          <w:rFonts w:asciiTheme="minorHAnsi" w:hAnsiTheme="minorHAnsi" w:cstheme="minorHAnsi"/>
          <w:b/>
          <w:i/>
        </w:rPr>
        <w:t>Aspetti critici riscontrati nel corso della rilevazione</w:t>
      </w:r>
    </w:p>
    <w:p w14:paraId="092D1124" w14:textId="0C19474A" w:rsidR="00847702" w:rsidRPr="008B36B5" w:rsidRDefault="008B36B5" w:rsidP="008B36B5">
      <w:pPr>
        <w:spacing w:line="360" w:lineRule="auto"/>
        <w:rPr>
          <w:rFonts w:asciiTheme="minorHAnsi" w:hAnsiTheme="minorHAnsi" w:cstheme="minorHAnsi"/>
        </w:rPr>
      </w:pPr>
      <w:r w:rsidRPr="008B36B5">
        <w:rPr>
          <w:rFonts w:asciiTheme="minorHAnsi" w:hAnsiTheme="minorHAnsi" w:cstheme="minorHAnsi"/>
        </w:rPr>
        <w:t xml:space="preserve">Con riferimento alla </w:t>
      </w:r>
      <w:proofErr w:type="gramStart"/>
      <w:r w:rsidRPr="008B36B5">
        <w:rPr>
          <w:rFonts w:asciiTheme="minorHAnsi" w:hAnsiTheme="minorHAnsi" w:cstheme="minorHAnsi"/>
        </w:rPr>
        <w:t>sotto-sezione</w:t>
      </w:r>
      <w:proofErr w:type="gramEnd"/>
      <w:r w:rsidRPr="008B36B5">
        <w:rPr>
          <w:rFonts w:asciiTheme="minorHAnsi" w:hAnsiTheme="minorHAnsi" w:cstheme="minorHAnsi"/>
        </w:rPr>
        <w:t xml:space="preserve"> “Titolari di incarichi di amministrazione, di direzione o di governo”, è stato riscontrato quanto segue: </w:t>
      </w:r>
      <w:r w:rsidR="00847702" w:rsidRPr="008B36B5">
        <w:rPr>
          <w:rFonts w:asciiTheme="minorHAnsi" w:hAnsiTheme="minorHAnsi" w:cstheme="minorHAnsi"/>
        </w:rPr>
        <w:t>per quanto riguarda il precedente Consiglio di Amministrazione, solo due consiglieri sui cinque cessati dalla carica hanno fornito il modulo di attestazione della variazione patrimoniale.</w:t>
      </w:r>
    </w:p>
    <w:p w14:paraId="5BFF294C" w14:textId="0280C710" w:rsidR="00847702" w:rsidRPr="008B36B5" w:rsidRDefault="008B36B5" w:rsidP="008B36B5">
      <w:pPr>
        <w:spacing w:line="360" w:lineRule="auto"/>
        <w:rPr>
          <w:rFonts w:asciiTheme="minorHAnsi" w:hAnsiTheme="minorHAnsi" w:cstheme="minorHAnsi"/>
        </w:rPr>
      </w:pPr>
      <w:r w:rsidRPr="008B36B5">
        <w:rPr>
          <w:rFonts w:asciiTheme="minorHAnsi" w:hAnsiTheme="minorHAnsi" w:cstheme="minorHAnsi"/>
        </w:rPr>
        <w:t xml:space="preserve">Per completezza, si riportano alcune precisazioni in ordine alle </w:t>
      </w:r>
      <w:proofErr w:type="gramStart"/>
      <w:r w:rsidRPr="008B36B5">
        <w:rPr>
          <w:rFonts w:asciiTheme="minorHAnsi" w:hAnsiTheme="minorHAnsi" w:cstheme="minorHAnsi"/>
        </w:rPr>
        <w:t>sotto-sezioni</w:t>
      </w:r>
      <w:proofErr w:type="gramEnd"/>
      <w:r w:rsidRPr="008B36B5">
        <w:rPr>
          <w:rFonts w:asciiTheme="minorHAnsi" w:hAnsiTheme="minorHAnsi" w:cstheme="minorHAnsi"/>
        </w:rPr>
        <w:t xml:space="preserve"> di seguito indicate:</w:t>
      </w:r>
    </w:p>
    <w:p w14:paraId="087E4D94" w14:textId="5FE9D309" w:rsidR="00AD48D7" w:rsidRPr="008B36B5" w:rsidRDefault="008B36B5" w:rsidP="008B36B5">
      <w:pPr>
        <w:pStyle w:val="Paragrafoelenco"/>
        <w:numPr>
          <w:ilvl w:val="0"/>
          <w:numId w:val="5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F856AD">
        <w:rPr>
          <w:rFonts w:asciiTheme="minorHAnsi" w:hAnsiTheme="minorHAnsi" w:cstheme="minorHAnsi"/>
          <w:i/>
        </w:rPr>
        <w:t xml:space="preserve">“Bandi di gara e contratti” &gt; </w:t>
      </w:r>
      <w:r w:rsidR="006358B8" w:rsidRPr="00F856AD">
        <w:rPr>
          <w:rFonts w:asciiTheme="minorHAnsi" w:hAnsiTheme="minorHAnsi" w:cstheme="minorHAnsi"/>
          <w:i/>
        </w:rPr>
        <w:t>“Programma biennale degli acquisti di beni e servizi, programma triennale dei lavori pubblici e relativi aggiornamenti annuali”</w:t>
      </w:r>
      <w:r w:rsidR="006358B8" w:rsidRPr="008B36B5">
        <w:rPr>
          <w:rFonts w:asciiTheme="minorHAnsi" w:hAnsiTheme="minorHAnsi" w:cstheme="minorHAnsi"/>
        </w:rPr>
        <w:t xml:space="preserve"> </w:t>
      </w:r>
      <w:r w:rsidR="006358B8" w:rsidRPr="00F856AD">
        <w:rPr>
          <w:rFonts w:asciiTheme="minorHAnsi" w:hAnsiTheme="minorHAnsi" w:cstheme="minorHAnsi"/>
          <w:i/>
        </w:rPr>
        <w:t>(art. 37 comma 1 lettera b del D.Lgs. 33/2013; articoli 21 comma 7 e 29, comma 1, d. lgs. 50/2016)</w:t>
      </w:r>
      <w:r>
        <w:rPr>
          <w:rFonts w:asciiTheme="minorHAnsi" w:hAnsiTheme="minorHAnsi" w:cstheme="minorHAnsi"/>
        </w:rPr>
        <w:t>:</w:t>
      </w:r>
      <w:r w:rsidR="00AD48D7" w:rsidRPr="008B36B5">
        <w:rPr>
          <w:rFonts w:asciiTheme="minorHAnsi" w:hAnsiTheme="minorHAnsi" w:cstheme="minorHAnsi"/>
        </w:rPr>
        <w:t xml:space="preserve"> il </w:t>
      </w:r>
      <w:r w:rsidR="00A300E6">
        <w:rPr>
          <w:rFonts w:asciiTheme="minorHAnsi" w:hAnsiTheme="minorHAnsi" w:cstheme="minorHAnsi"/>
        </w:rPr>
        <w:t>R</w:t>
      </w:r>
      <w:r w:rsidR="00AD48D7" w:rsidRPr="008B36B5">
        <w:rPr>
          <w:rFonts w:asciiTheme="minorHAnsi" w:hAnsiTheme="minorHAnsi" w:cstheme="minorHAnsi"/>
        </w:rPr>
        <w:t xml:space="preserve">esponsabile della trasmissione dei dati </w:t>
      </w:r>
      <w:r w:rsidRPr="008B36B5">
        <w:rPr>
          <w:rFonts w:asciiTheme="minorHAnsi" w:hAnsiTheme="minorHAnsi" w:cstheme="minorHAnsi"/>
        </w:rPr>
        <w:t>e il Responsabile per la prevenzione della corruzione e per la trasparenza hanno</w:t>
      </w:r>
      <w:r w:rsidR="00AD48D7" w:rsidRPr="008B36B5">
        <w:rPr>
          <w:rFonts w:asciiTheme="minorHAnsi" w:hAnsiTheme="minorHAnsi" w:cstheme="minorHAnsi"/>
        </w:rPr>
        <w:t xml:space="preserve"> riferito che</w:t>
      </w:r>
      <w:r>
        <w:rPr>
          <w:rFonts w:asciiTheme="minorHAnsi" w:hAnsiTheme="minorHAnsi" w:cstheme="minorHAnsi"/>
        </w:rPr>
        <w:t>,</w:t>
      </w:r>
      <w:r w:rsidRPr="008B36B5">
        <w:t xml:space="preserve"> </w:t>
      </w:r>
      <w:r w:rsidRPr="008B36B5">
        <w:rPr>
          <w:rFonts w:asciiTheme="minorHAnsi" w:hAnsiTheme="minorHAnsi" w:cstheme="minorHAnsi"/>
        </w:rPr>
        <w:t xml:space="preserve">nel </w:t>
      </w:r>
      <w:r>
        <w:rPr>
          <w:rFonts w:asciiTheme="minorHAnsi" w:hAnsiTheme="minorHAnsi" w:cstheme="minorHAnsi"/>
        </w:rPr>
        <w:t xml:space="preserve">corso dell’anno </w:t>
      </w:r>
      <w:r w:rsidRPr="008B36B5">
        <w:rPr>
          <w:rFonts w:asciiTheme="minorHAnsi" w:hAnsiTheme="minorHAnsi" w:cstheme="minorHAnsi"/>
        </w:rPr>
        <w:t>2018</w:t>
      </w:r>
      <w:r>
        <w:rPr>
          <w:rFonts w:asciiTheme="minorHAnsi" w:hAnsiTheme="minorHAnsi" w:cstheme="minorHAnsi"/>
        </w:rPr>
        <w:t>,</w:t>
      </w:r>
      <w:r w:rsidRPr="008B36B5">
        <w:rPr>
          <w:rFonts w:asciiTheme="minorHAnsi" w:hAnsiTheme="minorHAnsi" w:cstheme="minorHAnsi"/>
        </w:rPr>
        <w:t xml:space="preserve"> la </w:t>
      </w:r>
      <w:r>
        <w:rPr>
          <w:rFonts w:asciiTheme="minorHAnsi" w:hAnsiTheme="minorHAnsi" w:cstheme="minorHAnsi"/>
        </w:rPr>
        <w:t>Società di gestione del risparmio (</w:t>
      </w:r>
      <w:r w:rsidRPr="008B36B5">
        <w:rPr>
          <w:rFonts w:asciiTheme="minorHAnsi" w:hAnsiTheme="minorHAnsi" w:cstheme="minorHAnsi"/>
        </w:rPr>
        <w:t>SGR</w:t>
      </w:r>
      <w:r>
        <w:rPr>
          <w:rFonts w:asciiTheme="minorHAnsi" w:hAnsiTheme="minorHAnsi" w:cstheme="minorHAnsi"/>
        </w:rPr>
        <w:t>)</w:t>
      </w:r>
      <w:r w:rsidRPr="008B36B5">
        <w:rPr>
          <w:rFonts w:asciiTheme="minorHAnsi" w:hAnsiTheme="minorHAnsi" w:cstheme="minorHAnsi"/>
        </w:rPr>
        <w:t xml:space="preserve"> non</w:t>
      </w:r>
      <w:r>
        <w:rPr>
          <w:rFonts w:asciiTheme="minorHAnsi" w:hAnsiTheme="minorHAnsi" w:cstheme="minorHAnsi"/>
        </w:rPr>
        <w:t xml:space="preserve"> ha</w:t>
      </w:r>
      <w:r w:rsidRPr="008B36B5">
        <w:rPr>
          <w:rFonts w:asciiTheme="minorHAnsi" w:hAnsiTheme="minorHAnsi" w:cstheme="minorHAnsi"/>
        </w:rPr>
        <w:t xml:space="preserve"> realizzat</w:t>
      </w:r>
      <w:r>
        <w:rPr>
          <w:rFonts w:asciiTheme="minorHAnsi" w:hAnsiTheme="minorHAnsi" w:cstheme="minorHAnsi"/>
        </w:rPr>
        <w:t>o</w:t>
      </w:r>
      <w:r w:rsidRPr="008B36B5">
        <w:rPr>
          <w:rFonts w:asciiTheme="minorHAnsi" w:hAnsiTheme="minorHAnsi" w:cstheme="minorHAnsi"/>
        </w:rPr>
        <w:t xml:space="preserve"> acquisti di beni e servizi superiori a </w:t>
      </w:r>
      <w:r>
        <w:rPr>
          <w:rFonts w:asciiTheme="minorHAnsi" w:hAnsiTheme="minorHAnsi" w:cstheme="minorHAnsi"/>
        </w:rPr>
        <w:t>euro</w:t>
      </w:r>
      <w:r w:rsidRPr="008B36B5">
        <w:rPr>
          <w:rFonts w:asciiTheme="minorHAnsi" w:hAnsiTheme="minorHAnsi" w:cstheme="minorHAnsi"/>
        </w:rPr>
        <w:t xml:space="preserve"> 40.000 e lavori pubblici superiori a </w:t>
      </w:r>
      <w:r>
        <w:rPr>
          <w:rFonts w:asciiTheme="minorHAnsi" w:hAnsiTheme="minorHAnsi" w:cstheme="minorHAnsi"/>
        </w:rPr>
        <w:t>euro</w:t>
      </w:r>
      <w:r w:rsidRPr="008B36B5">
        <w:rPr>
          <w:rFonts w:asciiTheme="minorHAnsi" w:hAnsiTheme="minorHAnsi" w:cstheme="minorHAnsi"/>
        </w:rPr>
        <w:t xml:space="preserve"> 100.000. </w:t>
      </w:r>
      <w:r w:rsidR="00A300E6">
        <w:rPr>
          <w:rFonts w:asciiTheme="minorHAnsi" w:hAnsiTheme="minorHAnsi" w:cstheme="minorHAnsi"/>
        </w:rPr>
        <w:t>Sempre n</w:t>
      </w:r>
      <w:r w:rsidRPr="008B36B5">
        <w:rPr>
          <w:rFonts w:asciiTheme="minorHAnsi" w:hAnsiTheme="minorHAnsi" w:cstheme="minorHAnsi"/>
        </w:rPr>
        <w:t>el 2018</w:t>
      </w:r>
      <w:r w:rsidR="00A300E6">
        <w:rPr>
          <w:rFonts w:asciiTheme="minorHAnsi" w:hAnsiTheme="minorHAnsi" w:cstheme="minorHAnsi"/>
        </w:rPr>
        <w:t>,</w:t>
      </w:r>
      <w:r w:rsidRPr="008B36B5">
        <w:rPr>
          <w:rFonts w:asciiTheme="minorHAnsi" w:hAnsiTheme="minorHAnsi" w:cstheme="minorHAnsi"/>
        </w:rPr>
        <w:t xml:space="preserve"> </w:t>
      </w:r>
      <w:r w:rsidR="00A300E6">
        <w:rPr>
          <w:rFonts w:asciiTheme="minorHAnsi" w:hAnsiTheme="minorHAnsi" w:cstheme="minorHAnsi"/>
        </w:rPr>
        <w:t>p</w:t>
      </w:r>
      <w:r w:rsidRPr="008B36B5">
        <w:rPr>
          <w:rFonts w:asciiTheme="minorHAnsi" w:hAnsiTheme="minorHAnsi" w:cstheme="minorHAnsi"/>
        </w:rPr>
        <w:t xml:space="preserve">er i </w:t>
      </w:r>
      <w:r w:rsidR="00A300E6">
        <w:rPr>
          <w:rFonts w:asciiTheme="minorHAnsi" w:hAnsiTheme="minorHAnsi" w:cstheme="minorHAnsi"/>
        </w:rPr>
        <w:t>F</w:t>
      </w:r>
      <w:r w:rsidRPr="008B36B5">
        <w:rPr>
          <w:rFonts w:asciiTheme="minorHAnsi" w:hAnsiTheme="minorHAnsi" w:cstheme="minorHAnsi"/>
        </w:rPr>
        <w:t xml:space="preserve">ondi immobiliari </w:t>
      </w:r>
      <w:r w:rsidR="00A300E6">
        <w:rPr>
          <w:rFonts w:asciiTheme="minorHAnsi" w:hAnsiTheme="minorHAnsi" w:cstheme="minorHAnsi"/>
        </w:rPr>
        <w:t xml:space="preserve">gestiti dalla Società </w:t>
      </w:r>
      <w:r w:rsidRPr="008B36B5">
        <w:rPr>
          <w:rFonts w:asciiTheme="minorHAnsi" w:hAnsiTheme="minorHAnsi" w:cstheme="minorHAnsi"/>
        </w:rPr>
        <w:t>non sono stati predisposti gli studi di fattibilità volti alla determinazione del valore dell’appalto; pertanto, non è stato possibile avviare la programmazione – che, nel caso di specie, si sarebbe dovuta concludere nell’ottobre 2018</w:t>
      </w:r>
      <w:r w:rsidR="00A300E6">
        <w:rPr>
          <w:rFonts w:asciiTheme="minorHAnsi" w:hAnsiTheme="minorHAnsi" w:cstheme="minorHAnsi"/>
        </w:rPr>
        <w:t>,</w:t>
      </w:r>
      <w:r w:rsidRPr="008B36B5">
        <w:rPr>
          <w:rFonts w:asciiTheme="minorHAnsi" w:hAnsiTheme="minorHAnsi" w:cstheme="minorHAnsi"/>
        </w:rPr>
        <w:t xml:space="preserve"> come previsto dalla procedura interna – e quindi procedere, conducendo valutazioni di opportunità, alla pubblicazione del relativo programma</w:t>
      </w:r>
      <w:r w:rsidR="00AD48D7" w:rsidRPr="008B36B5">
        <w:rPr>
          <w:rFonts w:asciiTheme="minorHAnsi" w:hAnsiTheme="minorHAnsi" w:cstheme="minorHAnsi"/>
        </w:rPr>
        <w:t>;</w:t>
      </w:r>
    </w:p>
    <w:p w14:paraId="7DE48C0C" w14:textId="28E52D57" w:rsidR="006358B8" w:rsidRDefault="008735DB" w:rsidP="007705CF">
      <w:pPr>
        <w:pStyle w:val="Paragrafoelenco"/>
        <w:numPr>
          <w:ilvl w:val="0"/>
          <w:numId w:val="5"/>
        </w:numPr>
        <w:spacing w:after="0" w:line="360" w:lineRule="auto"/>
        <w:ind w:left="357" w:hanging="357"/>
        <w:rPr>
          <w:rFonts w:asciiTheme="minorHAnsi" w:hAnsiTheme="minorHAnsi" w:cstheme="minorHAnsi"/>
        </w:rPr>
      </w:pPr>
      <w:r w:rsidRPr="00F856AD">
        <w:rPr>
          <w:rFonts w:asciiTheme="minorHAnsi" w:hAnsiTheme="minorHAnsi" w:cstheme="minorHAnsi"/>
          <w:i/>
        </w:rPr>
        <w:t xml:space="preserve">“Bandi di gara e contratti” &gt; </w:t>
      </w:r>
      <w:r w:rsidR="003A7C5E" w:rsidRPr="00F856AD">
        <w:rPr>
          <w:rFonts w:asciiTheme="minorHAnsi" w:hAnsiTheme="minorHAnsi" w:cstheme="minorHAnsi"/>
          <w:i/>
        </w:rPr>
        <w:t>“Testo integrale di tutti i contratti di acquisto di beni e di servizi di importo unitario stimato superiore a 1 milione di euro in esecuzione del programma biennale e suoi aggiornamenti” (art. 1, comma 505, legge 208/2015, disposizione speciale rispetto all’art. 21 del d.lgs. 50/2016)</w:t>
      </w:r>
      <w:r w:rsidR="00A300E6" w:rsidRPr="00A300E6">
        <w:rPr>
          <w:rFonts w:asciiTheme="minorHAnsi" w:hAnsiTheme="minorHAnsi" w:cstheme="minorHAnsi"/>
        </w:rPr>
        <w:t>: si rinvia a quanto precisato al precedente alinea e si fa presente che il citato art. 1, comma 505, della legge n. 208/2015 è stato abrogato;</w:t>
      </w:r>
    </w:p>
    <w:p w14:paraId="7B09310D" w14:textId="722508BB" w:rsidR="008735DB" w:rsidRPr="007705CF" w:rsidRDefault="008735DB" w:rsidP="007705CF">
      <w:pPr>
        <w:keepNext w:val="0"/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ind w:left="357" w:hanging="357"/>
        <w:rPr>
          <w:rFonts w:asciiTheme="minorHAnsi" w:hAnsiTheme="minorHAnsi" w:cstheme="minorHAnsi"/>
        </w:rPr>
      </w:pPr>
      <w:r w:rsidRPr="00F856AD">
        <w:rPr>
          <w:rFonts w:asciiTheme="minorHAnsi" w:hAnsiTheme="minorHAnsi" w:cstheme="minorHAnsi"/>
          <w:i/>
        </w:rPr>
        <w:t>“Bandi di gara e contratti” &gt; “Resoconti della gestione finanziaria dei contratti al termine della loro esecuzione”</w:t>
      </w:r>
      <w:r>
        <w:rPr>
          <w:rFonts w:asciiTheme="minorHAnsi" w:hAnsiTheme="minorHAnsi" w:cstheme="minorHAnsi"/>
        </w:rPr>
        <w:t xml:space="preserve">: </w:t>
      </w:r>
      <w:r w:rsidR="007705CF" w:rsidRPr="007705CF">
        <w:rPr>
          <w:rFonts w:asciiTheme="minorHAnsi" w:hAnsiTheme="minorHAnsi" w:cstheme="minorHAnsi"/>
        </w:rPr>
        <w:t xml:space="preserve">per </w:t>
      </w:r>
      <w:r w:rsidR="007705CF">
        <w:rPr>
          <w:rFonts w:asciiTheme="minorHAnsi" w:hAnsiTheme="minorHAnsi" w:cstheme="minorHAnsi"/>
        </w:rPr>
        <w:t>i</w:t>
      </w:r>
      <w:r w:rsidR="007705CF" w:rsidRPr="007705CF">
        <w:rPr>
          <w:rFonts w:asciiTheme="minorHAnsi" w:hAnsiTheme="minorHAnsi" w:cstheme="minorHAnsi"/>
        </w:rPr>
        <w:t xml:space="preserve"> resocont</w:t>
      </w:r>
      <w:r w:rsidR="007705CF">
        <w:rPr>
          <w:rFonts w:asciiTheme="minorHAnsi" w:hAnsiTheme="minorHAnsi" w:cstheme="minorHAnsi"/>
        </w:rPr>
        <w:t>i</w:t>
      </w:r>
      <w:r w:rsidR="007705CF" w:rsidRPr="007705CF">
        <w:rPr>
          <w:rFonts w:asciiTheme="minorHAnsi" w:hAnsiTheme="minorHAnsi" w:cstheme="minorHAnsi"/>
        </w:rPr>
        <w:t xml:space="preserve"> finanziari</w:t>
      </w:r>
      <w:r w:rsidR="007705CF">
        <w:rPr>
          <w:rFonts w:asciiTheme="minorHAnsi" w:hAnsiTheme="minorHAnsi" w:cstheme="minorHAnsi"/>
        </w:rPr>
        <w:t xml:space="preserve">, la </w:t>
      </w:r>
      <w:proofErr w:type="gramStart"/>
      <w:r w:rsidR="007705CF">
        <w:rPr>
          <w:rFonts w:asciiTheme="minorHAnsi" w:hAnsiTheme="minorHAnsi" w:cstheme="minorHAnsi"/>
        </w:rPr>
        <w:t>sotto-sezione</w:t>
      </w:r>
      <w:proofErr w:type="gramEnd"/>
      <w:r w:rsidR="007705CF">
        <w:rPr>
          <w:rFonts w:asciiTheme="minorHAnsi" w:hAnsiTheme="minorHAnsi" w:cstheme="minorHAnsi"/>
        </w:rPr>
        <w:t xml:space="preserve"> del sito web aziendale</w:t>
      </w:r>
      <w:r w:rsidR="007705CF" w:rsidRPr="007705CF">
        <w:rPr>
          <w:rFonts w:asciiTheme="minorHAnsi" w:hAnsiTheme="minorHAnsi" w:cstheme="minorHAnsi"/>
        </w:rPr>
        <w:t xml:space="preserve"> </w:t>
      </w:r>
      <w:r w:rsidR="007705CF">
        <w:rPr>
          <w:rFonts w:asciiTheme="minorHAnsi" w:hAnsiTheme="minorHAnsi" w:cstheme="minorHAnsi"/>
        </w:rPr>
        <w:t>(sezione “Società trasparente”) rinvia alla sezione</w:t>
      </w:r>
      <w:r w:rsidR="007705CF" w:rsidRPr="007705CF">
        <w:rPr>
          <w:rFonts w:asciiTheme="minorHAnsi" w:hAnsiTheme="minorHAnsi" w:cstheme="minorHAnsi"/>
        </w:rPr>
        <w:t xml:space="preserve"> “Dati sui pagamenti”; inoltre i resoconti della gestione finanziaria dei contratti sono pubblicati annualmente nella sezione “Pubblicazione dati ex art.1 comma 32 L. 190/2012”. </w:t>
      </w:r>
      <w:r w:rsidR="007705CF">
        <w:rPr>
          <w:rFonts w:asciiTheme="minorHAnsi" w:hAnsiTheme="minorHAnsi" w:cstheme="minorHAnsi"/>
        </w:rPr>
        <w:t xml:space="preserve">In occasione della rilevazione effettuata, è emerso che per errore erano stati pubblicati i dati relativi ai pagamenti riferiti al solo ultimo trimestre dell’anno 2018; a </w:t>
      </w:r>
      <w:r w:rsidR="007705CF">
        <w:rPr>
          <w:rFonts w:asciiTheme="minorHAnsi" w:hAnsiTheme="minorHAnsi" w:cstheme="minorHAnsi"/>
        </w:rPr>
        <w:lastRenderedPageBreak/>
        <w:t>seguito di conseguente segnalazione, il 18 aprile 2019 sono stati inseriti i restanti dati riferiti agli anni 2016-2018.</w:t>
      </w:r>
    </w:p>
    <w:p w14:paraId="4E22090B" w14:textId="77777777" w:rsidR="008A0378" w:rsidRPr="00DD6A01" w:rsidRDefault="008A0378" w:rsidP="008B36B5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0AC1CAAF" w14:textId="112443C8" w:rsidR="00C27B23" w:rsidRDefault="0048249A" w:rsidP="008B36B5">
      <w:pPr>
        <w:spacing w:line="360" w:lineRule="auto"/>
        <w:rPr>
          <w:rFonts w:asciiTheme="minorHAnsi" w:hAnsiTheme="minorHAnsi" w:cstheme="minorHAnsi"/>
          <w:b/>
          <w:i/>
        </w:rPr>
      </w:pPr>
      <w:r w:rsidRPr="00DD6A01">
        <w:rPr>
          <w:rFonts w:asciiTheme="minorHAnsi" w:hAnsiTheme="minorHAnsi" w:cstheme="minorHAnsi"/>
          <w:b/>
          <w:i/>
        </w:rPr>
        <w:t>Eventuale documentazione da allegare</w:t>
      </w:r>
    </w:p>
    <w:p w14:paraId="0712A0A4" w14:textId="77777777" w:rsidR="00A573F4" w:rsidRPr="0020716D" w:rsidRDefault="00A573F4" w:rsidP="008B36B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Non si allegano documenti. Le carte di lavoro utilizzate per le rilevazioni sono custodite agli atti della Società. </w:t>
      </w:r>
    </w:p>
    <w:p w14:paraId="3749035C" w14:textId="77777777" w:rsidR="00A573F4" w:rsidRPr="00DD6A01" w:rsidRDefault="00A573F4" w:rsidP="008B36B5">
      <w:pPr>
        <w:spacing w:line="360" w:lineRule="auto"/>
        <w:rPr>
          <w:rFonts w:asciiTheme="minorHAnsi" w:hAnsiTheme="minorHAnsi" w:cstheme="minorHAnsi"/>
          <w:b/>
          <w:i/>
        </w:rPr>
      </w:pPr>
    </w:p>
    <w:sectPr w:rsidR="00A573F4" w:rsidRPr="00DD6A01" w:rsidSect="00C53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0C9DE" w14:textId="77777777" w:rsidR="008732E1" w:rsidRDefault="008732E1">
      <w:pPr>
        <w:spacing w:after="0" w:line="240" w:lineRule="auto"/>
      </w:pPr>
      <w:r>
        <w:separator/>
      </w:r>
    </w:p>
  </w:endnote>
  <w:endnote w:type="continuationSeparator" w:id="0">
    <w:p w14:paraId="08DEF117" w14:textId="77777777" w:rsidR="008732E1" w:rsidRDefault="00873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05673800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0A56E06" w14:textId="3D330BAF" w:rsidR="00C5320C" w:rsidRDefault="00C5320C" w:rsidP="00CF3CD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465CE3A" w14:textId="77777777" w:rsidR="00C5320C" w:rsidRDefault="00C5320C" w:rsidP="00C5320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674A" w14:textId="77777777" w:rsidR="00C5320C" w:rsidRDefault="00C5320C" w:rsidP="00C5320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2DF4" w14:textId="77777777" w:rsidR="00446641" w:rsidRDefault="004466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99C91" w14:textId="77777777" w:rsidR="008732E1" w:rsidRDefault="008732E1">
      <w:pPr>
        <w:spacing w:after="0" w:line="240" w:lineRule="auto"/>
      </w:pPr>
      <w:r>
        <w:separator/>
      </w:r>
    </w:p>
  </w:footnote>
  <w:footnote w:type="continuationSeparator" w:id="0">
    <w:p w14:paraId="698A3AFD" w14:textId="77777777" w:rsidR="008732E1" w:rsidRDefault="00873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C06E" w14:textId="77777777" w:rsidR="00446641" w:rsidRDefault="004466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8FA4A" w14:textId="77777777" w:rsidR="000C3D20" w:rsidRDefault="000C3D20" w:rsidP="006E496C">
    <w:pPr>
      <w:pStyle w:val="Intestazione"/>
      <w:jc w:val="right"/>
      <w:rPr>
        <w:rFonts w:ascii="Garamond" w:hAnsi="Garamond"/>
        <w:b/>
      </w:rPr>
    </w:pPr>
  </w:p>
  <w:p w14:paraId="6DCA8ED1" w14:textId="77777777" w:rsidR="000C3D20" w:rsidRDefault="000C3D20" w:rsidP="006E496C">
    <w:pPr>
      <w:pStyle w:val="Intestazione"/>
      <w:jc w:val="right"/>
      <w:rPr>
        <w:rFonts w:ascii="Garamond" w:hAnsi="Garamond"/>
        <w:b/>
      </w:rPr>
    </w:pPr>
  </w:p>
  <w:p w14:paraId="3FB5860C" w14:textId="77777777" w:rsidR="000C3D20" w:rsidRDefault="000C3D20" w:rsidP="006E496C">
    <w:pPr>
      <w:pStyle w:val="Intestazione"/>
      <w:jc w:val="right"/>
      <w:rPr>
        <w:rFonts w:ascii="Garamond" w:hAnsi="Garamond"/>
        <w:b/>
      </w:rPr>
    </w:pPr>
  </w:p>
  <w:p w14:paraId="1C4BBF0F" w14:textId="77777777" w:rsidR="000C3D20" w:rsidRDefault="000C3D20" w:rsidP="006E496C">
    <w:pPr>
      <w:pStyle w:val="Intestazione"/>
      <w:jc w:val="right"/>
      <w:rPr>
        <w:rFonts w:ascii="Garamond" w:hAnsi="Garamond"/>
        <w:b/>
      </w:rPr>
    </w:pPr>
  </w:p>
  <w:p w14:paraId="4F7E6ECF" w14:textId="77777777" w:rsidR="000C3D20" w:rsidRDefault="000C3D20" w:rsidP="006E496C">
    <w:pPr>
      <w:pStyle w:val="Intestazione"/>
      <w:jc w:val="right"/>
      <w:rPr>
        <w:rFonts w:ascii="Garamond" w:hAnsi="Garamond"/>
        <w:b/>
      </w:rPr>
    </w:pPr>
  </w:p>
  <w:p w14:paraId="608F2080" w14:textId="77777777" w:rsidR="000C3D20" w:rsidRDefault="000C3D20" w:rsidP="006E496C">
    <w:pPr>
      <w:pStyle w:val="Intestazione"/>
      <w:jc w:val="right"/>
      <w:rPr>
        <w:rFonts w:ascii="Garamond" w:hAnsi="Garamond"/>
        <w:b/>
      </w:rPr>
    </w:pPr>
  </w:p>
  <w:p w14:paraId="3BA9F478" w14:textId="4C9A8FE5" w:rsidR="00C27B23" w:rsidRPr="006E496C" w:rsidRDefault="000C3D20" w:rsidP="006E496C">
    <w:pPr>
      <w:pStyle w:val="Intestazione"/>
      <w:jc w:val="right"/>
      <w:rPr>
        <w:rFonts w:ascii="Garamond" w:hAnsi="Garamond" w:cs="Times New Roman"/>
        <w:b/>
      </w:rPr>
    </w:pPr>
    <w:r>
      <w:rPr>
        <w:rFonts w:ascii="Garamond" w:hAnsi="Garamond"/>
        <w:b/>
        <w:noProof/>
      </w:rPr>
      <w:drawing>
        <wp:anchor distT="0" distB="0" distL="114300" distR="114300" simplePos="0" relativeHeight="251658240" behindDoc="0" locked="0" layoutInCell="1" allowOverlap="1" wp14:anchorId="218F1970" wp14:editId="5EF57DAE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6120130" cy="145859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5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49A" w:rsidRPr="006E496C">
      <w:rPr>
        <w:rFonts w:ascii="Garamond" w:hAnsi="Garamond"/>
        <w:b/>
      </w:rPr>
      <w:t xml:space="preserve">Allegato 3 alla </w:t>
    </w:r>
    <w:r w:rsidR="0048249A" w:rsidRPr="006E496C">
      <w:rPr>
        <w:rFonts w:ascii="Garamond" w:hAnsi="Garamond" w:cs="Times New Roman"/>
        <w:b/>
      </w:rPr>
      <w:t xml:space="preserve">delibera n. </w:t>
    </w:r>
    <w:r w:rsidR="002C572E" w:rsidRPr="006E496C">
      <w:rPr>
        <w:rFonts w:ascii="Garamond" w:hAnsi="Garamond" w:cs="Times New Roman"/>
        <w:b/>
      </w:rPr>
      <w:t>141</w:t>
    </w:r>
    <w:r w:rsidR="0048249A" w:rsidRPr="006E496C">
      <w:rPr>
        <w:rFonts w:ascii="Garamond" w:hAnsi="Garamond" w:cs="Times New Roman"/>
        <w:b/>
      </w:rPr>
      <w:t>/201</w:t>
    </w:r>
    <w:r w:rsidR="00FC7906" w:rsidRPr="006E496C">
      <w:rPr>
        <w:rFonts w:ascii="Garamond" w:hAnsi="Garamond" w:cs="Times New Roman"/>
        <w:b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3FC8" w14:textId="77777777" w:rsidR="00446641" w:rsidRDefault="004466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7803E6"/>
    <w:multiLevelType w:val="hybridMultilevel"/>
    <w:tmpl w:val="2FAEA288"/>
    <w:lvl w:ilvl="0" w:tplc="A00C7EE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3D7951"/>
    <w:multiLevelType w:val="hybridMultilevel"/>
    <w:tmpl w:val="25BAAF28"/>
    <w:lvl w:ilvl="0" w:tplc="5F92D3D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70884"/>
    <w:rsid w:val="000C3D20"/>
    <w:rsid w:val="0016468A"/>
    <w:rsid w:val="0024134D"/>
    <w:rsid w:val="002C572E"/>
    <w:rsid w:val="002D41B2"/>
    <w:rsid w:val="00333798"/>
    <w:rsid w:val="00353C1F"/>
    <w:rsid w:val="003A7C5E"/>
    <w:rsid w:val="003E1CF5"/>
    <w:rsid w:val="00446641"/>
    <w:rsid w:val="0048249A"/>
    <w:rsid w:val="004B2A16"/>
    <w:rsid w:val="004F18CD"/>
    <w:rsid w:val="0060106A"/>
    <w:rsid w:val="0063460A"/>
    <w:rsid w:val="006358B8"/>
    <w:rsid w:val="00643051"/>
    <w:rsid w:val="006E496C"/>
    <w:rsid w:val="007052EA"/>
    <w:rsid w:val="00713BFD"/>
    <w:rsid w:val="0074249A"/>
    <w:rsid w:val="007705CF"/>
    <w:rsid w:val="007A107C"/>
    <w:rsid w:val="00837860"/>
    <w:rsid w:val="00847702"/>
    <w:rsid w:val="00861FE1"/>
    <w:rsid w:val="008732E1"/>
    <w:rsid w:val="008735DB"/>
    <w:rsid w:val="008821E5"/>
    <w:rsid w:val="008A0378"/>
    <w:rsid w:val="008B36B5"/>
    <w:rsid w:val="00954BD8"/>
    <w:rsid w:val="00955140"/>
    <w:rsid w:val="009A5646"/>
    <w:rsid w:val="009C6FAC"/>
    <w:rsid w:val="00A300E6"/>
    <w:rsid w:val="00A52DF7"/>
    <w:rsid w:val="00A573F4"/>
    <w:rsid w:val="00AD48D7"/>
    <w:rsid w:val="00AD525F"/>
    <w:rsid w:val="00AF790D"/>
    <w:rsid w:val="00C27B23"/>
    <w:rsid w:val="00C5320C"/>
    <w:rsid w:val="00D27496"/>
    <w:rsid w:val="00DD6A01"/>
    <w:rsid w:val="00DE3C15"/>
    <w:rsid w:val="00E11794"/>
    <w:rsid w:val="00F856AD"/>
    <w:rsid w:val="00FB03D1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D1A0DA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qFormat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semiHidden/>
    <w:unhideWhenUsed/>
    <w:rsid w:val="00C53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Davide Stevanin</cp:lastModifiedBy>
  <cp:revision>3</cp:revision>
  <cp:lastPrinted>2019-04-29T14:51:00Z</cp:lastPrinted>
  <dcterms:created xsi:type="dcterms:W3CDTF">2021-05-18T08:55:00Z</dcterms:created>
  <dcterms:modified xsi:type="dcterms:W3CDTF">2021-05-18T09:22:00Z</dcterms:modified>
</cp:coreProperties>
</file>